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7A4" w:rsidRPr="00764072" w:rsidRDefault="00060F8C" w:rsidP="00380694">
      <w:pPr>
        <w:spacing w:after="0" w:line="240" w:lineRule="auto"/>
        <w:ind w:left="-709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4231B" wp14:editId="4303717D">
                <wp:simplePos x="0" y="0"/>
                <wp:positionH relativeFrom="column">
                  <wp:posOffset>7432244</wp:posOffset>
                </wp:positionH>
                <wp:positionV relativeFrom="paragraph">
                  <wp:posOffset>92176</wp:posOffset>
                </wp:positionV>
                <wp:extent cx="2018996" cy="527683"/>
                <wp:effectExtent l="38100" t="400050" r="635" b="406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49529">
                          <a:off x="0" y="0"/>
                          <a:ext cx="2018996" cy="527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060F8C" w:rsidRPr="00890021" w:rsidRDefault="00060F8C" w:rsidP="00060F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0021">
                              <w:rPr>
                                <w:b/>
                              </w:rPr>
                              <w:t xml:space="preserve">Exemple de modèle de grille spécifique au </w:t>
                            </w:r>
                            <w:r>
                              <w:rPr>
                                <w:b/>
                              </w:rPr>
                              <w:t>BTS MCO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4231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5.2pt;margin-top:7.25pt;width:159pt;height:41.55pt;rotation:-1584301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" fillcolor="white [3201]" strokeweight=".5pt">
                <v:stroke dashstyle="dash"/>
                <v:textbox>
                  <w:txbxContent>
                    <w:p w:rsidR="00060F8C" w:rsidRPr="00890021" w:rsidRDefault="00060F8C" w:rsidP="00060F8C">
                      <w:pPr>
                        <w:jc w:val="center"/>
                        <w:rPr>
                          <w:b/>
                        </w:rPr>
                      </w:pPr>
                      <w:r w:rsidRPr="00890021">
                        <w:rPr>
                          <w:b/>
                        </w:rPr>
                        <w:t xml:space="preserve">Exemple de modèle de grille spécifique au </w:t>
                      </w:r>
                      <w:r>
                        <w:rPr>
                          <w:b/>
                        </w:rPr>
                        <w:t>BTS MCO</w:t>
                      </w:r>
                    </w:p>
                  </w:txbxContent>
                </v:textbox>
              </v:shape>
            </w:pict>
          </mc:Fallback>
        </mc:AlternateContent>
      </w:r>
      <w:r w:rsidR="003457A4" w:rsidRPr="00764072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-194310</wp:posOffset>
            </wp:positionV>
            <wp:extent cx="1504950" cy="853190"/>
            <wp:effectExtent l="0" t="0" r="0" b="4445"/>
            <wp:wrapNone/>
            <wp:docPr id="4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5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160" w:rsidRPr="00764072">
        <w:rPr>
          <w:rFonts w:asciiTheme="majorHAnsi" w:hAnsiTheme="majorHAnsi" w:cstheme="majorHAnsi"/>
          <w:i/>
          <w:sz w:val="24"/>
          <w:szCs w:val="24"/>
        </w:rPr>
        <w:t>(Exemple de)</w:t>
      </w:r>
      <w:r w:rsidR="00233160" w:rsidRPr="0076407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80694" w:rsidRPr="00764072">
        <w:rPr>
          <w:rFonts w:asciiTheme="majorHAnsi" w:hAnsiTheme="majorHAnsi" w:cstheme="majorHAnsi"/>
          <w:b/>
          <w:sz w:val="24"/>
          <w:szCs w:val="24"/>
        </w:rPr>
        <w:t>GRILLE DE CONTRÔLE DE L’ADÉQUATION DE L’</w:t>
      </w:r>
      <w:r w:rsidR="00AA136C" w:rsidRPr="00764072">
        <w:rPr>
          <w:rFonts w:asciiTheme="majorHAnsi" w:hAnsiTheme="majorHAnsi" w:cstheme="majorHAnsi"/>
          <w:b/>
          <w:sz w:val="24"/>
          <w:szCs w:val="24"/>
        </w:rPr>
        <w:t xml:space="preserve">ACTIVITÉ EN </w:t>
      </w:r>
      <w:r w:rsidR="00380694" w:rsidRPr="00764072">
        <w:rPr>
          <w:rFonts w:asciiTheme="majorHAnsi" w:hAnsiTheme="majorHAnsi" w:cstheme="majorHAnsi"/>
          <w:b/>
          <w:sz w:val="24"/>
          <w:szCs w:val="24"/>
        </w:rPr>
        <w:t xml:space="preserve">ENTREPRISE </w:t>
      </w:r>
    </w:p>
    <w:p w:rsidR="00FE19A5" w:rsidRPr="00764072" w:rsidRDefault="00380694" w:rsidP="00380694">
      <w:pPr>
        <w:spacing w:after="0" w:line="240" w:lineRule="auto"/>
        <w:ind w:left="-709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764072">
        <w:rPr>
          <w:rFonts w:asciiTheme="majorHAnsi" w:hAnsiTheme="majorHAnsi" w:cstheme="majorHAnsi"/>
          <w:b/>
          <w:sz w:val="24"/>
          <w:szCs w:val="24"/>
        </w:rPr>
        <w:t xml:space="preserve">AVEC LE RÉFÉRENTIEL DE FORMATION </w:t>
      </w:r>
      <w:r w:rsidRPr="00764072">
        <w:rPr>
          <w:rFonts w:asciiTheme="majorHAnsi" w:hAnsiTheme="majorHAnsi" w:cstheme="majorHAnsi"/>
          <w:i/>
          <w:sz w:val="24"/>
          <w:szCs w:val="24"/>
        </w:rPr>
        <w:t>(</w:t>
      </w:r>
      <w:r w:rsidR="00233160" w:rsidRPr="00764072">
        <w:rPr>
          <w:rFonts w:asciiTheme="majorHAnsi" w:hAnsiTheme="majorHAnsi" w:cstheme="majorHAnsi"/>
          <w:i/>
          <w:sz w:val="24"/>
          <w:szCs w:val="24"/>
        </w:rPr>
        <w:t>Modèle </w:t>
      </w:r>
      <w:hyperlink r:id="rId8" w:history="1">
        <w:r w:rsidR="00AA136C" w:rsidRPr="00764072">
          <w:rPr>
            <w:rStyle w:val="Lienhypertexte"/>
            <w:rFonts w:asciiTheme="majorHAnsi" w:hAnsiTheme="majorHAnsi" w:cstheme="majorHAnsi"/>
            <w:i/>
            <w:sz w:val="24"/>
            <w:szCs w:val="24"/>
          </w:rPr>
          <w:t xml:space="preserve">référentiel du </w:t>
        </w:r>
        <w:r w:rsidR="00FA7C6C" w:rsidRPr="00764072">
          <w:rPr>
            <w:rStyle w:val="Lienhypertexte"/>
            <w:rFonts w:asciiTheme="majorHAnsi" w:hAnsiTheme="majorHAnsi" w:cstheme="majorHAnsi"/>
            <w:i/>
            <w:sz w:val="24"/>
            <w:szCs w:val="24"/>
          </w:rPr>
          <w:t>BTS MCO</w:t>
        </w:r>
      </w:hyperlink>
      <w:r w:rsidRPr="00764072">
        <w:rPr>
          <w:rFonts w:asciiTheme="majorHAnsi" w:hAnsiTheme="majorHAnsi" w:cstheme="majorHAnsi"/>
          <w:i/>
          <w:sz w:val="24"/>
          <w:szCs w:val="24"/>
        </w:rPr>
        <w:t>)</w:t>
      </w:r>
    </w:p>
    <w:p w:rsidR="00380694" w:rsidRPr="00764072" w:rsidRDefault="00380694" w:rsidP="00380694">
      <w:pPr>
        <w:spacing w:after="0" w:line="240" w:lineRule="auto"/>
        <w:ind w:left="-709"/>
        <w:jc w:val="center"/>
        <w:rPr>
          <w:rFonts w:asciiTheme="majorHAnsi" w:hAnsiTheme="majorHAnsi" w:cstheme="majorHAnsi"/>
          <w:sz w:val="24"/>
          <w:szCs w:val="24"/>
        </w:rPr>
      </w:pPr>
      <w:r w:rsidRPr="00764072">
        <w:rPr>
          <w:rFonts w:asciiTheme="majorHAnsi" w:hAnsiTheme="majorHAnsi" w:cstheme="majorHAnsi"/>
          <w:b/>
          <w:sz w:val="24"/>
          <w:szCs w:val="24"/>
        </w:rPr>
        <w:t xml:space="preserve">CFA : </w:t>
      </w:r>
      <w:r w:rsidR="00233160" w:rsidRPr="00764072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233160" w:rsidRPr="00764072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="00233160" w:rsidRPr="00764072">
        <w:rPr>
          <w:rFonts w:ascii="Calibri Light" w:hAnsi="Calibri Light" w:cs="Calibri Light"/>
          <w:sz w:val="24"/>
          <w:szCs w:val="24"/>
        </w:rPr>
      </w:r>
      <w:r w:rsidR="00233160" w:rsidRPr="00764072">
        <w:rPr>
          <w:rFonts w:ascii="Calibri Light" w:hAnsi="Calibri Light" w:cs="Calibri Light"/>
          <w:sz w:val="24"/>
          <w:szCs w:val="24"/>
        </w:rPr>
        <w:fldChar w:fldCharType="separate"/>
      </w:r>
      <w:r w:rsidR="00233160" w:rsidRPr="00764072">
        <w:rPr>
          <w:rFonts w:ascii="Calibri Light" w:hAnsi="Calibri Light" w:cs="Calibri Light"/>
          <w:sz w:val="24"/>
          <w:szCs w:val="24"/>
        </w:rPr>
        <w:t> </w:t>
      </w:r>
      <w:r w:rsidR="00233160" w:rsidRPr="00764072">
        <w:rPr>
          <w:rFonts w:ascii="Calibri Light" w:hAnsi="Calibri Light" w:cs="Calibri Light"/>
          <w:sz w:val="24"/>
          <w:szCs w:val="24"/>
        </w:rPr>
        <w:t> </w:t>
      </w:r>
      <w:r w:rsidR="00233160" w:rsidRPr="00764072">
        <w:rPr>
          <w:rFonts w:ascii="Calibri Light" w:hAnsi="Calibri Light" w:cs="Calibri Light"/>
          <w:sz w:val="24"/>
          <w:szCs w:val="24"/>
        </w:rPr>
        <w:t> </w:t>
      </w:r>
      <w:r w:rsidR="00233160" w:rsidRPr="00764072">
        <w:rPr>
          <w:rFonts w:ascii="Calibri Light" w:hAnsi="Calibri Light" w:cs="Calibri Light"/>
          <w:sz w:val="24"/>
          <w:szCs w:val="24"/>
        </w:rPr>
        <w:t> </w:t>
      </w:r>
      <w:r w:rsidR="00233160" w:rsidRPr="00764072">
        <w:rPr>
          <w:rFonts w:ascii="Calibri Light" w:hAnsi="Calibri Light" w:cs="Calibri Light"/>
          <w:sz w:val="24"/>
          <w:szCs w:val="24"/>
        </w:rPr>
        <w:t> </w:t>
      </w:r>
      <w:r w:rsidR="00233160" w:rsidRPr="00764072">
        <w:rPr>
          <w:rFonts w:ascii="Calibri Light" w:hAnsi="Calibri Light" w:cs="Calibri Light"/>
          <w:sz w:val="24"/>
          <w:szCs w:val="24"/>
        </w:rPr>
        <w:fldChar w:fldCharType="end"/>
      </w:r>
      <w:r w:rsidR="00233160" w:rsidRPr="00764072">
        <w:rPr>
          <w:rFonts w:asciiTheme="majorHAnsi" w:hAnsiTheme="majorHAnsi" w:cstheme="majorHAnsi"/>
          <w:sz w:val="24"/>
          <w:szCs w:val="24"/>
        </w:rPr>
        <w:t xml:space="preserve"> </w:t>
      </w:r>
      <w:r w:rsidR="00233160" w:rsidRPr="00764072">
        <w:rPr>
          <w:rFonts w:asciiTheme="majorHAnsi" w:hAnsiTheme="majorHAnsi" w:cstheme="majorHAnsi"/>
          <w:i/>
          <w:sz w:val="24"/>
          <w:szCs w:val="24"/>
        </w:rPr>
        <w:t xml:space="preserve">(Nom du CFA) </w:t>
      </w:r>
      <w:r w:rsidR="00233160" w:rsidRPr="00764072">
        <w:rPr>
          <w:rFonts w:asciiTheme="majorHAnsi" w:hAnsiTheme="majorHAnsi" w:cstheme="majorHAnsi"/>
          <w:sz w:val="24"/>
          <w:szCs w:val="24"/>
        </w:rPr>
        <w:t xml:space="preserve">Ville : </w:t>
      </w:r>
      <w:r w:rsidR="00233160" w:rsidRPr="00764072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233160" w:rsidRPr="00764072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="00233160" w:rsidRPr="00764072">
        <w:rPr>
          <w:rFonts w:ascii="Calibri Light" w:hAnsi="Calibri Light" w:cs="Calibri Light"/>
          <w:sz w:val="24"/>
          <w:szCs w:val="24"/>
        </w:rPr>
      </w:r>
      <w:r w:rsidR="00233160" w:rsidRPr="00764072">
        <w:rPr>
          <w:rFonts w:ascii="Calibri Light" w:hAnsi="Calibri Light" w:cs="Calibri Light"/>
          <w:sz w:val="24"/>
          <w:szCs w:val="24"/>
        </w:rPr>
        <w:fldChar w:fldCharType="separate"/>
      </w:r>
      <w:r w:rsidR="00233160" w:rsidRPr="00764072">
        <w:rPr>
          <w:rFonts w:ascii="Calibri Light" w:hAnsi="Calibri Light" w:cs="Calibri Light"/>
          <w:sz w:val="24"/>
          <w:szCs w:val="24"/>
        </w:rPr>
        <w:t> </w:t>
      </w:r>
      <w:r w:rsidR="00233160" w:rsidRPr="00764072">
        <w:rPr>
          <w:rFonts w:ascii="Calibri Light" w:hAnsi="Calibri Light" w:cs="Calibri Light"/>
          <w:sz w:val="24"/>
          <w:szCs w:val="24"/>
        </w:rPr>
        <w:t> </w:t>
      </w:r>
      <w:r w:rsidR="00233160" w:rsidRPr="00764072">
        <w:rPr>
          <w:rFonts w:ascii="Calibri Light" w:hAnsi="Calibri Light" w:cs="Calibri Light"/>
          <w:sz w:val="24"/>
          <w:szCs w:val="24"/>
        </w:rPr>
        <w:t> </w:t>
      </w:r>
      <w:r w:rsidR="00233160" w:rsidRPr="00764072">
        <w:rPr>
          <w:rFonts w:ascii="Calibri Light" w:hAnsi="Calibri Light" w:cs="Calibri Light"/>
          <w:sz w:val="24"/>
          <w:szCs w:val="24"/>
        </w:rPr>
        <w:t> </w:t>
      </w:r>
      <w:r w:rsidR="00233160" w:rsidRPr="00764072">
        <w:rPr>
          <w:rFonts w:ascii="Calibri Light" w:hAnsi="Calibri Light" w:cs="Calibri Light"/>
          <w:sz w:val="24"/>
          <w:szCs w:val="24"/>
        </w:rPr>
        <w:t> </w:t>
      </w:r>
      <w:r w:rsidR="00233160" w:rsidRPr="00764072">
        <w:rPr>
          <w:rFonts w:ascii="Calibri Light" w:hAnsi="Calibri Light" w:cs="Calibri Light"/>
          <w:sz w:val="24"/>
          <w:szCs w:val="24"/>
        </w:rPr>
        <w:fldChar w:fldCharType="end"/>
      </w:r>
      <w:r w:rsidR="00233160" w:rsidRPr="0076407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7272E" w:rsidRPr="003457A4" w:rsidRDefault="0017272E" w:rsidP="00380694">
      <w:pPr>
        <w:spacing w:after="0" w:line="240" w:lineRule="auto"/>
        <w:ind w:left="-709"/>
        <w:jc w:val="center"/>
        <w:rPr>
          <w:rFonts w:asciiTheme="majorHAnsi" w:hAnsiTheme="majorHAnsi" w:cstheme="majorHAnsi"/>
          <w:b/>
          <w:sz w:val="18"/>
          <w:szCs w:val="20"/>
        </w:rPr>
      </w:pPr>
      <w:bookmarkStart w:id="0" w:name="_GoBack"/>
      <w:bookmarkEnd w:id="0"/>
    </w:p>
    <w:p w:rsidR="0043229E" w:rsidRDefault="0043229E" w:rsidP="00764072">
      <w:pPr>
        <w:spacing w:after="0" w:line="240" w:lineRule="auto"/>
        <w:ind w:left="-709" w:right="-424"/>
        <w:rPr>
          <w:rFonts w:asciiTheme="majorHAnsi" w:hAnsiTheme="majorHAnsi" w:cstheme="majorHAnsi"/>
          <w:i/>
          <w:szCs w:val="20"/>
          <w:u w:val="single"/>
        </w:rPr>
      </w:pPr>
    </w:p>
    <w:p w:rsidR="0043229E" w:rsidRPr="00D66CDB" w:rsidRDefault="0043229E" w:rsidP="00764072">
      <w:pPr>
        <w:spacing w:after="0" w:line="240" w:lineRule="auto"/>
        <w:ind w:left="-709" w:right="-424"/>
        <w:rPr>
          <w:rFonts w:asciiTheme="majorHAnsi" w:hAnsiTheme="majorHAnsi" w:cstheme="majorHAnsi"/>
          <w:b/>
          <w:szCs w:val="20"/>
        </w:rPr>
      </w:pPr>
      <w:r w:rsidRPr="00D66CDB">
        <w:rPr>
          <w:rFonts w:asciiTheme="majorHAnsi" w:hAnsiTheme="majorHAnsi" w:cstheme="majorHAnsi"/>
          <w:b/>
          <w:szCs w:val="20"/>
          <w:u w:val="single"/>
        </w:rPr>
        <w:t>1</w:t>
      </w:r>
      <w:r w:rsidRPr="00D66CDB">
        <w:rPr>
          <w:rFonts w:asciiTheme="majorHAnsi" w:hAnsiTheme="majorHAnsi" w:cstheme="majorHAnsi"/>
          <w:b/>
          <w:szCs w:val="20"/>
          <w:u w:val="single"/>
          <w:vertAlign w:val="superscript"/>
        </w:rPr>
        <w:t>er</w:t>
      </w:r>
      <w:r w:rsidRPr="00D66CDB">
        <w:rPr>
          <w:rFonts w:asciiTheme="majorHAnsi" w:hAnsiTheme="majorHAnsi" w:cstheme="majorHAnsi"/>
          <w:b/>
          <w:szCs w:val="20"/>
          <w:u w:val="single"/>
        </w:rPr>
        <w:t xml:space="preserve"> contrôle</w:t>
      </w:r>
      <w:r w:rsidRPr="00D66CDB">
        <w:rPr>
          <w:rFonts w:asciiTheme="majorHAnsi" w:hAnsiTheme="majorHAnsi" w:cstheme="majorHAnsi"/>
          <w:b/>
          <w:szCs w:val="20"/>
        </w:rPr>
        <w:t xml:space="preserve"> visant le secteur d’activité de l’entreprise – </w:t>
      </w:r>
      <w:r w:rsidRPr="00D66CDB">
        <w:rPr>
          <w:rFonts w:asciiTheme="majorHAnsi" w:hAnsiTheme="majorHAnsi" w:cstheme="majorHAnsi"/>
          <w:b/>
          <w:i/>
          <w:szCs w:val="20"/>
        </w:rPr>
        <w:t>Cocher le secteur de l’entreprise correspondant</w:t>
      </w:r>
    </w:p>
    <w:tbl>
      <w:tblPr>
        <w:tblStyle w:val="Grilledutableau"/>
        <w:tblW w:w="15877" w:type="dxa"/>
        <w:tblInd w:w="-998" w:type="dxa"/>
        <w:tblLook w:val="04A0" w:firstRow="1" w:lastRow="0" w:firstColumn="1" w:lastColumn="0" w:noHBand="0" w:noVBand="1"/>
      </w:tblPr>
      <w:tblGrid>
        <w:gridCol w:w="8647"/>
        <w:gridCol w:w="926"/>
        <w:gridCol w:w="6304"/>
      </w:tblGrid>
      <w:tr w:rsidR="0043229E" w:rsidTr="00D66CDB">
        <w:tc>
          <w:tcPr>
            <w:tcW w:w="8647" w:type="dxa"/>
          </w:tcPr>
          <w:p w:rsidR="0043229E" w:rsidRPr="0043229E" w:rsidRDefault="0043229E" w:rsidP="0043229E">
            <w:pPr>
              <w:ind w:right="-424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3229E">
              <w:rPr>
                <w:rFonts w:asciiTheme="majorHAnsi" w:hAnsiTheme="majorHAnsi" w:cstheme="majorHAnsi"/>
                <w:b/>
                <w:szCs w:val="20"/>
              </w:rPr>
              <w:t>Extrait du référentiel d’activités professionnelles du diplôme</w:t>
            </w:r>
          </w:p>
        </w:tc>
        <w:tc>
          <w:tcPr>
            <w:tcW w:w="926" w:type="dxa"/>
          </w:tcPr>
          <w:p w:rsidR="0043229E" w:rsidRPr="0043229E" w:rsidRDefault="0043229E" w:rsidP="0043229E">
            <w:pPr>
              <w:ind w:left="-103" w:right="-10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3229E">
              <w:rPr>
                <w:rFonts w:asciiTheme="majorHAnsi" w:hAnsiTheme="majorHAnsi" w:cstheme="majorHAnsi"/>
                <w:b/>
                <w:szCs w:val="20"/>
              </w:rPr>
              <w:t>A cocher</w:t>
            </w:r>
          </w:p>
        </w:tc>
        <w:tc>
          <w:tcPr>
            <w:tcW w:w="6304" w:type="dxa"/>
          </w:tcPr>
          <w:p w:rsidR="0043229E" w:rsidRPr="0043229E" w:rsidRDefault="0043229E" w:rsidP="0043229E">
            <w:pPr>
              <w:ind w:right="-424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3229E">
              <w:rPr>
                <w:rFonts w:asciiTheme="majorHAnsi" w:hAnsiTheme="majorHAnsi" w:cstheme="majorHAnsi"/>
                <w:b/>
              </w:rPr>
              <w:t>Commentaires éventuels</w:t>
            </w:r>
          </w:p>
        </w:tc>
      </w:tr>
      <w:tr w:rsidR="0043229E" w:rsidTr="00D66CDB">
        <w:tc>
          <w:tcPr>
            <w:tcW w:w="8647" w:type="dxa"/>
          </w:tcPr>
          <w:p w:rsidR="0043229E" w:rsidRDefault="0043229E" w:rsidP="0043229E">
            <w:pPr>
              <w:ind w:right="-424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</w:t>
            </w:r>
            <w:r w:rsidRPr="0043229E">
              <w:rPr>
                <w:rFonts w:asciiTheme="majorHAnsi" w:hAnsiTheme="majorHAnsi" w:cstheme="majorHAnsi"/>
                <w:szCs w:val="20"/>
              </w:rPr>
              <w:t>ntreprises de distribution des secteurs alimentaires ou spécialisés</w:t>
            </w:r>
          </w:p>
        </w:tc>
        <w:tc>
          <w:tcPr>
            <w:tcW w:w="926" w:type="dxa"/>
            <w:vAlign w:val="center"/>
          </w:tcPr>
          <w:p w:rsidR="0043229E" w:rsidRPr="00764072" w:rsidRDefault="005000E2" w:rsidP="0043229E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9531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9E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6304" w:type="dxa"/>
          </w:tcPr>
          <w:p w:rsidR="0043229E" w:rsidRDefault="0043229E" w:rsidP="0043229E">
            <w:pPr>
              <w:ind w:right="-424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43229E" w:rsidTr="00D66CDB">
        <w:tc>
          <w:tcPr>
            <w:tcW w:w="8647" w:type="dxa"/>
          </w:tcPr>
          <w:p w:rsidR="0043229E" w:rsidRDefault="0043229E" w:rsidP="0043229E">
            <w:pPr>
              <w:ind w:right="-424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U</w:t>
            </w:r>
            <w:r w:rsidRPr="0043229E">
              <w:rPr>
                <w:rFonts w:asciiTheme="majorHAnsi" w:hAnsiTheme="majorHAnsi" w:cstheme="majorHAnsi"/>
                <w:szCs w:val="20"/>
              </w:rPr>
              <w:t>nités commerciales d’entreprises de production</w:t>
            </w:r>
          </w:p>
        </w:tc>
        <w:tc>
          <w:tcPr>
            <w:tcW w:w="926" w:type="dxa"/>
            <w:vAlign w:val="center"/>
          </w:tcPr>
          <w:p w:rsidR="0043229E" w:rsidRPr="00764072" w:rsidRDefault="005000E2" w:rsidP="0043229E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4177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9E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6304" w:type="dxa"/>
          </w:tcPr>
          <w:p w:rsidR="0043229E" w:rsidRDefault="0043229E" w:rsidP="0043229E">
            <w:pPr>
              <w:ind w:right="-424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43229E" w:rsidTr="00D66CDB">
        <w:tc>
          <w:tcPr>
            <w:tcW w:w="8647" w:type="dxa"/>
          </w:tcPr>
          <w:p w:rsidR="0043229E" w:rsidRDefault="0043229E" w:rsidP="0043229E">
            <w:pPr>
              <w:ind w:right="-424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</w:t>
            </w:r>
            <w:r w:rsidRPr="0043229E">
              <w:rPr>
                <w:rFonts w:asciiTheme="majorHAnsi" w:hAnsiTheme="majorHAnsi" w:cstheme="majorHAnsi"/>
                <w:szCs w:val="20"/>
              </w:rPr>
              <w:t>ntreprises de commerce électronique</w:t>
            </w:r>
          </w:p>
        </w:tc>
        <w:tc>
          <w:tcPr>
            <w:tcW w:w="926" w:type="dxa"/>
            <w:vAlign w:val="center"/>
          </w:tcPr>
          <w:p w:rsidR="0043229E" w:rsidRPr="00764072" w:rsidRDefault="005000E2" w:rsidP="0043229E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59289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9E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6304" w:type="dxa"/>
          </w:tcPr>
          <w:p w:rsidR="0043229E" w:rsidRDefault="0043229E" w:rsidP="0043229E">
            <w:pPr>
              <w:ind w:right="-424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43229E" w:rsidTr="00D66CDB">
        <w:tc>
          <w:tcPr>
            <w:tcW w:w="8647" w:type="dxa"/>
          </w:tcPr>
          <w:p w:rsidR="0043229E" w:rsidRDefault="0043229E" w:rsidP="0043229E">
            <w:pPr>
              <w:ind w:right="-424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</w:t>
            </w:r>
            <w:r w:rsidRPr="0043229E">
              <w:rPr>
                <w:rFonts w:asciiTheme="majorHAnsi" w:hAnsiTheme="majorHAnsi" w:cstheme="majorHAnsi"/>
                <w:szCs w:val="20"/>
              </w:rPr>
              <w:t>ntreprises de prestation de services</w:t>
            </w:r>
          </w:p>
        </w:tc>
        <w:tc>
          <w:tcPr>
            <w:tcW w:w="926" w:type="dxa"/>
            <w:vAlign w:val="center"/>
          </w:tcPr>
          <w:p w:rsidR="0043229E" w:rsidRPr="00764072" w:rsidRDefault="005000E2" w:rsidP="0043229E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39960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9E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6304" w:type="dxa"/>
          </w:tcPr>
          <w:p w:rsidR="0043229E" w:rsidRDefault="0043229E" w:rsidP="0043229E">
            <w:pPr>
              <w:ind w:right="-424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43229E" w:rsidTr="00D66CDB">
        <w:tc>
          <w:tcPr>
            <w:tcW w:w="8647" w:type="dxa"/>
          </w:tcPr>
          <w:p w:rsidR="0043229E" w:rsidRDefault="0043229E" w:rsidP="0043229E">
            <w:pPr>
              <w:ind w:right="-37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</w:t>
            </w:r>
            <w:r w:rsidRPr="0043229E">
              <w:rPr>
                <w:rFonts w:asciiTheme="majorHAnsi" w:hAnsiTheme="majorHAnsi" w:cstheme="majorHAnsi"/>
                <w:szCs w:val="20"/>
              </w:rPr>
              <w:t>ssociations à but lucratif dont l’objet repose sur la distribution de produits et/ou de</w:t>
            </w:r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43229E">
              <w:rPr>
                <w:rFonts w:asciiTheme="majorHAnsi" w:hAnsiTheme="majorHAnsi" w:cstheme="majorHAnsi"/>
                <w:szCs w:val="20"/>
              </w:rPr>
              <w:t>services</w:t>
            </w:r>
          </w:p>
        </w:tc>
        <w:tc>
          <w:tcPr>
            <w:tcW w:w="926" w:type="dxa"/>
            <w:vAlign w:val="center"/>
          </w:tcPr>
          <w:p w:rsidR="0043229E" w:rsidRPr="00764072" w:rsidRDefault="005000E2" w:rsidP="0043229E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84443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29E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6304" w:type="dxa"/>
          </w:tcPr>
          <w:p w:rsidR="0043229E" w:rsidRDefault="0043229E" w:rsidP="0043229E">
            <w:pPr>
              <w:ind w:right="-424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:rsidR="0043229E" w:rsidRDefault="0043229E" w:rsidP="0043229E">
      <w:pPr>
        <w:spacing w:after="0" w:line="240" w:lineRule="auto"/>
        <w:ind w:left="-709" w:right="-424"/>
        <w:rPr>
          <w:rFonts w:asciiTheme="majorHAnsi" w:hAnsiTheme="majorHAnsi" w:cstheme="majorHAnsi"/>
          <w:szCs w:val="20"/>
        </w:rPr>
      </w:pPr>
      <w:r w:rsidRPr="0043229E">
        <w:rPr>
          <w:rFonts w:asciiTheme="majorHAnsi" w:hAnsiTheme="majorHAnsi" w:cstheme="majorHAnsi"/>
          <w:szCs w:val="20"/>
        </w:rPr>
        <w:t>Ces organisations s’adressent aussi bien à une clientèle de particuliers que de</w:t>
      </w:r>
      <w:r>
        <w:rPr>
          <w:rFonts w:asciiTheme="majorHAnsi" w:hAnsiTheme="majorHAnsi" w:cstheme="majorHAnsi"/>
          <w:szCs w:val="20"/>
        </w:rPr>
        <w:t xml:space="preserve"> </w:t>
      </w:r>
      <w:r w:rsidRPr="0043229E">
        <w:rPr>
          <w:rFonts w:asciiTheme="majorHAnsi" w:hAnsiTheme="majorHAnsi" w:cstheme="majorHAnsi"/>
          <w:szCs w:val="20"/>
        </w:rPr>
        <w:t>professionnels</w:t>
      </w:r>
    </w:p>
    <w:p w:rsidR="0043229E" w:rsidRDefault="0043229E" w:rsidP="00764072">
      <w:pPr>
        <w:spacing w:after="0" w:line="240" w:lineRule="auto"/>
        <w:ind w:left="-709" w:right="-424"/>
        <w:rPr>
          <w:rFonts w:asciiTheme="majorHAnsi" w:hAnsiTheme="majorHAnsi" w:cstheme="majorHAnsi"/>
          <w:i/>
          <w:szCs w:val="20"/>
          <w:u w:val="single"/>
        </w:rPr>
      </w:pPr>
    </w:p>
    <w:p w:rsidR="0043229E" w:rsidRPr="00D66CDB" w:rsidRDefault="0043229E" w:rsidP="00764072">
      <w:pPr>
        <w:spacing w:after="0" w:line="240" w:lineRule="auto"/>
        <w:ind w:left="-709" w:right="-424"/>
        <w:rPr>
          <w:rFonts w:asciiTheme="majorHAnsi" w:hAnsiTheme="majorHAnsi" w:cstheme="majorHAnsi"/>
          <w:b/>
          <w:i/>
          <w:szCs w:val="20"/>
          <w:u w:val="single"/>
        </w:rPr>
      </w:pPr>
      <w:r w:rsidRPr="00D66CDB">
        <w:rPr>
          <w:rFonts w:asciiTheme="majorHAnsi" w:hAnsiTheme="majorHAnsi" w:cstheme="majorHAnsi"/>
          <w:b/>
          <w:szCs w:val="20"/>
          <w:u w:val="single"/>
        </w:rPr>
        <w:t>2</w:t>
      </w:r>
      <w:r w:rsidRPr="00D66CDB">
        <w:rPr>
          <w:rFonts w:asciiTheme="majorHAnsi" w:hAnsiTheme="majorHAnsi" w:cstheme="majorHAnsi"/>
          <w:b/>
          <w:szCs w:val="20"/>
          <w:u w:val="single"/>
          <w:vertAlign w:val="superscript"/>
        </w:rPr>
        <w:t>ème</w:t>
      </w:r>
      <w:r w:rsidRPr="00D66CDB">
        <w:rPr>
          <w:rFonts w:asciiTheme="majorHAnsi" w:hAnsiTheme="majorHAnsi" w:cstheme="majorHAnsi"/>
          <w:b/>
          <w:szCs w:val="20"/>
          <w:u w:val="single"/>
        </w:rPr>
        <w:t xml:space="preserve"> contrôle</w:t>
      </w:r>
      <w:r w:rsidRPr="00D66CDB">
        <w:rPr>
          <w:rFonts w:asciiTheme="majorHAnsi" w:hAnsiTheme="majorHAnsi" w:cstheme="majorHAnsi"/>
          <w:b/>
          <w:szCs w:val="20"/>
        </w:rPr>
        <w:t xml:space="preserve"> visant les compétences mises en œuvre au sein de l’entreprise – </w:t>
      </w:r>
      <w:r w:rsidRPr="00D66CDB">
        <w:rPr>
          <w:rFonts w:asciiTheme="majorHAnsi" w:hAnsiTheme="majorHAnsi" w:cstheme="majorHAnsi"/>
          <w:b/>
          <w:i/>
          <w:szCs w:val="20"/>
        </w:rPr>
        <w:t xml:space="preserve">Cocher la case correspondante suivant la fréquence de mise en œuvre. </w:t>
      </w:r>
    </w:p>
    <w:p w:rsidR="00233160" w:rsidRPr="00764072" w:rsidRDefault="002F15F4" w:rsidP="00764072">
      <w:pPr>
        <w:spacing w:after="0" w:line="240" w:lineRule="auto"/>
        <w:ind w:left="-709" w:right="-424"/>
        <w:rPr>
          <w:rFonts w:asciiTheme="majorHAnsi" w:hAnsiTheme="majorHAnsi" w:cstheme="majorHAnsi"/>
          <w:i/>
          <w:szCs w:val="20"/>
        </w:rPr>
      </w:pPr>
      <w:r w:rsidRPr="00764072">
        <w:rPr>
          <w:rFonts w:asciiTheme="majorHAnsi" w:hAnsiTheme="majorHAnsi" w:cstheme="majorHAnsi"/>
          <w:i/>
          <w:szCs w:val="20"/>
        </w:rPr>
        <w:t>*** Compétence</w:t>
      </w:r>
      <w:r w:rsidR="00AA136C" w:rsidRPr="00764072">
        <w:rPr>
          <w:rFonts w:asciiTheme="majorHAnsi" w:hAnsiTheme="majorHAnsi" w:cstheme="majorHAnsi"/>
          <w:i/>
          <w:szCs w:val="20"/>
        </w:rPr>
        <w:t xml:space="preserve"> au cœur de l’activité de l’entreprise / </w:t>
      </w:r>
      <w:r w:rsidRPr="00764072">
        <w:rPr>
          <w:rFonts w:asciiTheme="majorHAnsi" w:hAnsiTheme="majorHAnsi" w:cstheme="majorHAnsi"/>
          <w:i/>
          <w:szCs w:val="20"/>
        </w:rPr>
        <w:t>** Compétence annexe mais pouvant être mise</w:t>
      </w:r>
      <w:r w:rsidR="00AA136C" w:rsidRPr="00764072">
        <w:rPr>
          <w:rFonts w:asciiTheme="majorHAnsi" w:hAnsiTheme="majorHAnsi" w:cstheme="majorHAnsi"/>
          <w:i/>
          <w:szCs w:val="20"/>
        </w:rPr>
        <w:t xml:space="preserve"> en œuvre en entreprise / </w:t>
      </w:r>
      <w:r w:rsidRPr="00764072">
        <w:rPr>
          <w:rFonts w:asciiTheme="majorHAnsi" w:hAnsiTheme="majorHAnsi" w:cstheme="majorHAnsi"/>
          <w:i/>
          <w:szCs w:val="20"/>
        </w:rPr>
        <w:t>* Compétence inexistante</w:t>
      </w:r>
      <w:r w:rsidR="0017272E" w:rsidRPr="00764072">
        <w:rPr>
          <w:rFonts w:asciiTheme="majorHAnsi" w:hAnsiTheme="majorHAnsi" w:cstheme="majorHAnsi"/>
          <w:i/>
          <w:szCs w:val="20"/>
        </w:rPr>
        <w:t xml:space="preserve"> dans l’entreprise</w:t>
      </w:r>
    </w:p>
    <w:p w:rsidR="0017272E" w:rsidRPr="0017272E" w:rsidRDefault="0017272E" w:rsidP="00AA136C">
      <w:pPr>
        <w:spacing w:after="0" w:line="240" w:lineRule="auto"/>
        <w:ind w:left="-709"/>
        <w:rPr>
          <w:rFonts w:asciiTheme="majorHAnsi" w:hAnsiTheme="majorHAnsi" w:cstheme="majorHAnsi"/>
          <w:i/>
          <w:sz w:val="6"/>
          <w:szCs w:val="20"/>
        </w:rPr>
      </w:pPr>
    </w:p>
    <w:tbl>
      <w:tblPr>
        <w:tblStyle w:val="Grilledutableau"/>
        <w:tblW w:w="15945" w:type="dxa"/>
        <w:tblInd w:w="-998" w:type="dxa"/>
        <w:tblLook w:val="04A0" w:firstRow="1" w:lastRow="0" w:firstColumn="1" w:lastColumn="0" w:noHBand="0" w:noVBand="1"/>
      </w:tblPr>
      <w:tblGrid>
        <w:gridCol w:w="1302"/>
        <w:gridCol w:w="2544"/>
        <w:gridCol w:w="6547"/>
        <w:gridCol w:w="548"/>
        <w:gridCol w:w="438"/>
        <w:gridCol w:w="438"/>
        <w:gridCol w:w="4128"/>
      </w:tblGrid>
      <w:tr w:rsidR="00060F8C" w:rsidRPr="00764072" w:rsidTr="00060F8C">
        <w:trPr>
          <w:trHeight w:val="556"/>
        </w:trPr>
        <w:tc>
          <w:tcPr>
            <w:tcW w:w="1302" w:type="dxa"/>
            <w:vMerge w:val="restart"/>
            <w:shd w:val="clear" w:color="auto" w:fill="D9D9D9" w:themeFill="background1" w:themeFillShade="D9"/>
            <w:vAlign w:val="center"/>
          </w:tcPr>
          <w:p w:rsidR="00060F8C" w:rsidRPr="0043229E" w:rsidRDefault="00060F8C" w:rsidP="00060F8C">
            <w:pPr>
              <w:ind w:left="-109" w:right="-51" w:hanging="9"/>
              <w:jc w:val="center"/>
              <w:rPr>
                <w:rFonts w:ascii="Calibri Light" w:hAnsi="Calibri Light" w:cs="Calibri Light"/>
                <w:b/>
              </w:rPr>
            </w:pPr>
            <w:r w:rsidRPr="0043229E">
              <w:rPr>
                <w:rFonts w:ascii="Calibri Light" w:hAnsi="Calibri Light" w:cs="Calibri Light"/>
                <w:b/>
              </w:rPr>
              <w:t>Blocs de compétences</w:t>
            </w:r>
          </w:p>
        </w:tc>
        <w:tc>
          <w:tcPr>
            <w:tcW w:w="2544" w:type="dxa"/>
            <w:vMerge w:val="restart"/>
            <w:shd w:val="clear" w:color="auto" w:fill="D9D9D9" w:themeFill="background1" w:themeFillShade="D9"/>
            <w:vAlign w:val="center"/>
          </w:tcPr>
          <w:p w:rsidR="00060F8C" w:rsidRPr="0043229E" w:rsidRDefault="00060F8C" w:rsidP="00060F8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3229E">
              <w:rPr>
                <w:rFonts w:asciiTheme="majorHAnsi" w:hAnsiTheme="majorHAnsi" w:cstheme="majorHAnsi"/>
                <w:b/>
              </w:rPr>
              <w:t>Compétences</w:t>
            </w:r>
          </w:p>
        </w:tc>
        <w:tc>
          <w:tcPr>
            <w:tcW w:w="6547" w:type="dxa"/>
            <w:vMerge w:val="restart"/>
            <w:shd w:val="clear" w:color="auto" w:fill="D9D9D9" w:themeFill="background1" w:themeFillShade="D9"/>
            <w:vAlign w:val="center"/>
          </w:tcPr>
          <w:p w:rsidR="00060F8C" w:rsidRPr="0027501C" w:rsidRDefault="00060F8C" w:rsidP="00060F8C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27501C">
              <w:rPr>
                <w:rFonts w:asciiTheme="majorHAnsi" w:hAnsiTheme="majorHAnsi" w:cstheme="majorHAnsi"/>
                <w:b/>
              </w:rPr>
              <w:t>Eléments servant à décrire chaque compétence</w:t>
            </w:r>
            <w:r>
              <w:rPr>
                <w:rFonts w:asciiTheme="majorHAnsi" w:hAnsiTheme="majorHAnsi" w:cstheme="majorHAnsi"/>
                <w:b/>
              </w:rPr>
              <w:t xml:space="preserve"> pour la rendre la plus claire possible 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(à détailler par le CFA à partir du référentiel)</w:t>
            </w:r>
          </w:p>
        </w:tc>
        <w:tc>
          <w:tcPr>
            <w:tcW w:w="5552" w:type="dxa"/>
            <w:gridSpan w:val="4"/>
            <w:shd w:val="clear" w:color="auto" w:fill="D9D9D9" w:themeFill="background1" w:themeFillShade="D9"/>
            <w:vAlign w:val="center"/>
          </w:tcPr>
          <w:p w:rsidR="00060F8C" w:rsidRPr="0043229E" w:rsidRDefault="00060F8C" w:rsidP="00060F8C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43229E">
              <w:rPr>
                <w:rFonts w:asciiTheme="majorHAnsi" w:hAnsiTheme="majorHAnsi" w:cstheme="majorHAnsi"/>
                <w:b/>
              </w:rPr>
              <w:t xml:space="preserve">Entreprise : </w:t>
            </w:r>
            <w:r w:rsidRPr="0043229E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43229E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43229E">
              <w:rPr>
                <w:rFonts w:ascii="Calibri Light" w:hAnsi="Calibri Light" w:cs="Calibri Light"/>
                <w:b/>
              </w:rPr>
            </w:r>
            <w:r w:rsidRPr="0043229E">
              <w:rPr>
                <w:rFonts w:ascii="Calibri Light" w:hAnsi="Calibri Light" w:cs="Calibri Light"/>
                <w:b/>
              </w:rPr>
              <w:fldChar w:fldCharType="separate"/>
            </w:r>
            <w:r w:rsidRPr="0043229E">
              <w:rPr>
                <w:rFonts w:ascii="Calibri Light" w:hAnsi="Calibri Light" w:cs="Calibri Light"/>
                <w:b/>
              </w:rPr>
              <w:t> </w:t>
            </w:r>
            <w:r w:rsidRPr="0043229E">
              <w:rPr>
                <w:rFonts w:ascii="Calibri Light" w:hAnsi="Calibri Light" w:cs="Calibri Light"/>
                <w:b/>
              </w:rPr>
              <w:t> </w:t>
            </w:r>
            <w:r w:rsidRPr="0043229E">
              <w:rPr>
                <w:rFonts w:ascii="Calibri Light" w:hAnsi="Calibri Light" w:cs="Calibri Light"/>
                <w:b/>
              </w:rPr>
              <w:t> </w:t>
            </w:r>
            <w:r w:rsidRPr="0043229E">
              <w:rPr>
                <w:rFonts w:ascii="Calibri Light" w:hAnsi="Calibri Light" w:cs="Calibri Light"/>
                <w:b/>
              </w:rPr>
              <w:t> </w:t>
            </w:r>
            <w:r w:rsidRPr="0043229E">
              <w:rPr>
                <w:rFonts w:ascii="Calibri Light" w:hAnsi="Calibri Light" w:cs="Calibri Light"/>
                <w:b/>
              </w:rPr>
              <w:t> </w:t>
            </w:r>
            <w:r w:rsidRPr="0043229E">
              <w:rPr>
                <w:rFonts w:ascii="Calibri Light" w:hAnsi="Calibri Light" w:cs="Calibri Light"/>
                <w:b/>
              </w:rPr>
              <w:fldChar w:fldCharType="end"/>
            </w:r>
            <w:r w:rsidRPr="0043229E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060F8C" w:rsidRPr="0043229E" w:rsidRDefault="00060F8C" w:rsidP="00060F8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3229E">
              <w:rPr>
                <w:rFonts w:asciiTheme="majorHAnsi" w:hAnsiTheme="majorHAnsi" w:cstheme="majorHAnsi"/>
                <w:b/>
                <w:i/>
              </w:rPr>
              <w:t>(Nom de l’entreprise signataire du contrat d’apprentissage)</w:t>
            </w:r>
          </w:p>
        </w:tc>
      </w:tr>
      <w:tr w:rsidR="00764072" w:rsidRPr="00764072" w:rsidTr="00060F8C">
        <w:trPr>
          <w:trHeight w:val="556"/>
        </w:trPr>
        <w:tc>
          <w:tcPr>
            <w:tcW w:w="1302" w:type="dxa"/>
            <w:vMerge/>
            <w:shd w:val="clear" w:color="auto" w:fill="D9D9D9" w:themeFill="background1" w:themeFillShade="D9"/>
            <w:vAlign w:val="center"/>
          </w:tcPr>
          <w:p w:rsidR="00764072" w:rsidRPr="00764072" w:rsidRDefault="00764072" w:rsidP="00557338">
            <w:pPr>
              <w:ind w:left="-109" w:right="-51" w:firstLine="109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44" w:type="dxa"/>
            <w:vMerge/>
            <w:shd w:val="clear" w:color="auto" w:fill="D9D9D9" w:themeFill="background1" w:themeFillShade="D9"/>
            <w:vAlign w:val="center"/>
          </w:tcPr>
          <w:p w:rsidR="00764072" w:rsidRPr="00764072" w:rsidRDefault="00764072" w:rsidP="0038069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47" w:type="dxa"/>
            <w:vMerge/>
            <w:shd w:val="clear" w:color="auto" w:fill="D9D9D9" w:themeFill="background1" w:themeFillShade="D9"/>
            <w:vAlign w:val="center"/>
          </w:tcPr>
          <w:p w:rsidR="00764072" w:rsidRPr="00764072" w:rsidRDefault="00764072" w:rsidP="0038069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764072" w:rsidRPr="0043229E" w:rsidRDefault="00764072" w:rsidP="004322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3229E">
              <w:rPr>
                <w:rFonts w:asciiTheme="majorHAnsi" w:hAnsiTheme="majorHAnsi" w:cstheme="majorHAnsi"/>
                <w:b/>
              </w:rPr>
              <w:t>***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764072" w:rsidRPr="0043229E" w:rsidRDefault="00764072" w:rsidP="004322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3229E">
              <w:rPr>
                <w:rFonts w:asciiTheme="majorHAnsi" w:hAnsiTheme="majorHAnsi" w:cstheme="majorHAnsi"/>
                <w:b/>
              </w:rPr>
              <w:t>**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764072" w:rsidRPr="0043229E" w:rsidRDefault="00764072" w:rsidP="0043229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3229E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4125" w:type="dxa"/>
            <w:shd w:val="clear" w:color="auto" w:fill="D9D9D9" w:themeFill="background1" w:themeFillShade="D9"/>
            <w:vAlign w:val="center"/>
          </w:tcPr>
          <w:p w:rsidR="00764072" w:rsidRPr="0043229E" w:rsidRDefault="00764072" w:rsidP="003806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3229E">
              <w:rPr>
                <w:rFonts w:asciiTheme="majorHAnsi" w:hAnsiTheme="majorHAnsi" w:cstheme="majorHAnsi"/>
                <w:b/>
              </w:rPr>
              <w:t>Commentaires éventuels</w:t>
            </w:r>
          </w:p>
        </w:tc>
      </w:tr>
      <w:tr w:rsidR="00764072" w:rsidRPr="00764072" w:rsidTr="00060F8C">
        <w:trPr>
          <w:trHeight w:val="508"/>
        </w:trPr>
        <w:tc>
          <w:tcPr>
            <w:tcW w:w="1302" w:type="dxa"/>
            <w:vMerge w:val="restart"/>
            <w:textDirection w:val="btLr"/>
            <w:vAlign w:val="center"/>
          </w:tcPr>
          <w:p w:rsidR="00764072" w:rsidRPr="00764072" w:rsidRDefault="00764072" w:rsidP="00AA136C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</w:rPr>
            </w:pPr>
            <w:r w:rsidRPr="00764072">
              <w:rPr>
                <w:rFonts w:asciiTheme="majorHAnsi" w:hAnsiTheme="majorHAnsi" w:cstheme="majorHAnsi"/>
                <w:b/>
                <w:bCs/>
              </w:rPr>
              <w:t xml:space="preserve">N°1 - </w:t>
            </w:r>
            <w:r w:rsidRPr="00764072">
              <w:rPr>
                <w:rStyle w:val="markedcontent"/>
                <w:rFonts w:asciiTheme="majorHAnsi" w:hAnsiTheme="majorHAnsi" w:cstheme="majorHAnsi"/>
              </w:rPr>
              <w:t>Développer la relation client et assurer la vente conseil</w:t>
            </w:r>
          </w:p>
        </w:tc>
        <w:tc>
          <w:tcPr>
            <w:tcW w:w="2544" w:type="dxa"/>
            <w:vAlign w:val="center"/>
          </w:tcPr>
          <w:p w:rsidR="00764072" w:rsidRPr="00060F8C" w:rsidRDefault="00764072" w:rsidP="00AA136C">
            <w:pPr>
              <w:rPr>
                <w:rFonts w:asciiTheme="majorHAnsi" w:eastAsia="Bookman Old Style" w:hAnsiTheme="majorHAnsi" w:cstheme="majorHAnsi"/>
                <w:sz w:val="20"/>
              </w:rPr>
            </w:pPr>
            <w:r w:rsidRPr="00060F8C">
              <w:rPr>
                <w:rStyle w:val="markedcontent"/>
                <w:rFonts w:asciiTheme="majorHAnsi" w:hAnsiTheme="majorHAnsi" w:cstheme="majorHAnsi"/>
                <w:sz w:val="20"/>
              </w:rPr>
              <w:t>Assurer la veille informationnelle</w:t>
            </w:r>
          </w:p>
        </w:tc>
        <w:tc>
          <w:tcPr>
            <w:tcW w:w="6547" w:type="dxa"/>
            <w:vAlign w:val="center"/>
          </w:tcPr>
          <w:p w:rsidR="00764072" w:rsidRPr="00764072" w:rsidRDefault="00764072" w:rsidP="00FA7C6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764072" w:rsidRPr="00764072" w:rsidRDefault="005000E2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92143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09953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79110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25" w:type="dxa"/>
            <w:vAlign w:val="center"/>
          </w:tcPr>
          <w:p w:rsidR="00764072" w:rsidRPr="00764072" w:rsidRDefault="00764072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060F8C">
        <w:trPr>
          <w:trHeight w:val="508"/>
        </w:trPr>
        <w:tc>
          <w:tcPr>
            <w:tcW w:w="1302" w:type="dxa"/>
            <w:vMerge/>
            <w:textDirection w:val="btLr"/>
            <w:vAlign w:val="center"/>
          </w:tcPr>
          <w:p w:rsidR="00764072" w:rsidRPr="00764072" w:rsidRDefault="00764072" w:rsidP="00AA136C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2544" w:type="dxa"/>
            <w:vAlign w:val="center"/>
          </w:tcPr>
          <w:p w:rsidR="00764072" w:rsidRPr="00060F8C" w:rsidRDefault="00764072" w:rsidP="00AA136C">
            <w:pPr>
              <w:rPr>
                <w:rFonts w:asciiTheme="majorHAnsi" w:eastAsia="Bookman Old Style" w:hAnsiTheme="majorHAnsi" w:cstheme="majorHAnsi"/>
                <w:sz w:val="20"/>
              </w:rPr>
            </w:pPr>
            <w:r w:rsidRPr="00060F8C">
              <w:rPr>
                <w:rStyle w:val="markedcontent"/>
                <w:rFonts w:asciiTheme="majorHAnsi" w:hAnsiTheme="majorHAnsi" w:cstheme="majorHAnsi"/>
                <w:sz w:val="20"/>
              </w:rPr>
              <w:t>Réaliser et exploiter des études commerciales</w:t>
            </w:r>
          </w:p>
        </w:tc>
        <w:tc>
          <w:tcPr>
            <w:tcW w:w="6547" w:type="dxa"/>
            <w:vAlign w:val="center"/>
          </w:tcPr>
          <w:p w:rsidR="00764072" w:rsidRPr="00764072" w:rsidRDefault="00764072" w:rsidP="00AA136C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764072" w:rsidRPr="00764072" w:rsidRDefault="005000E2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72653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76148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46265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25" w:type="dxa"/>
            <w:vAlign w:val="center"/>
          </w:tcPr>
          <w:p w:rsidR="00764072" w:rsidRPr="00764072" w:rsidRDefault="00764072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060F8C">
        <w:trPr>
          <w:trHeight w:val="508"/>
        </w:trPr>
        <w:tc>
          <w:tcPr>
            <w:tcW w:w="1302" w:type="dxa"/>
            <w:vMerge/>
            <w:textDirection w:val="btLr"/>
            <w:vAlign w:val="center"/>
          </w:tcPr>
          <w:p w:rsidR="00764072" w:rsidRPr="00764072" w:rsidRDefault="00764072" w:rsidP="00AA136C">
            <w:pPr>
              <w:ind w:left="113" w:right="113"/>
              <w:jc w:val="center"/>
              <w:rPr>
                <w:rFonts w:asciiTheme="majorHAnsi" w:eastAsia="Bookman Old Style" w:hAnsiTheme="majorHAnsi" w:cstheme="majorHAnsi"/>
              </w:rPr>
            </w:pPr>
          </w:p>
        </w:tc>
        <w:tc>
          <w:tcPr>
            <w:tcW w:w="2544" w:type="dxa"/>
            <w:vAlign w:val="center"/>
          </w:tcPr>
          <w:p w:rsidR="00764072" w:rsidRPr="00060F8C" w:rsidRDefault="00764072" w:rsidP="00AA136C">
            <w:pPr>
              <w:rPr>
                <w:rFonts w:asciiTheme="majorHAnsi" w:eastAsia="Bookman Old Style" w:hAnsiTheme="majorHAnsi" w:cstheme="majorHAnsi"/>
                <w:sz w:val="20"/>
              </w:rPr>
            </w:pPr>
            <w:r w:rsidRPr="00060F8C">
              <w:rPr>
                <w:rStyle w:val="markedcontent"/>
                <w:rFonts w:asciiTheme="majorHAnsi" w:hAnsiTheme="majorHAnsi" w:cstheme="majorHAnsi"/>
                <w:sz w:val="20"/>
              </w:rPr>
              <w:t>Vendre dans un contexte omnicanal</w:t>
            </w:r>
          </w:p>
        </w:tc>
        <w:tc>
          <w:tcPr>
            <w:tcW w:w="6547" w:type="dxa"/>
            <w:vAlign w:val="center"/>
          </w:tcPr>
          <w:p w:rsidR="00764072" w:rsidRPr="00764072" w:rsidRDefault="00764072" w:rsidP="00615B5A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764072" w:rsidRPr="00764072" w:rsidRDefault="005000E2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97931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48407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67950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25" w:type="dxa"/>
            <w:vAlign w:val="center"/>
          </w:tcPr>
          <w:p w:rsidR="00764072" w:rsidRPr="00764072" w:rsidRDefault="00764072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060F8C">
        <w:trPr>
          <w:trHeight w:val="678"/>
        </w:trPr>
        <w:tc>
          <w:tcPr>
            <w:tcW w:w="1302" w:type="dxa"/>
            <w:vMerge/>
            <w:textDirection w:val="btLr"/>
            <w:vAlign w:val="center"/>
          </w:tcPr>
          <w:p w:rsidR="00764072" w:rsidRPr="00764072" w:rsidRDefault="00764072" w:rsidP="00AA136C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2544" w:type="dxa"/>
            <w:vAlign w:val="center"/>
          </w:tcPr>
          <w:p w:rsidR="00764072" w:rsidRPr="00060F8C" w:rsidRDefault="00764072" w:rsidP="00AA136C">
            <w:pPr>
              <w:rPr>
                <w:rFonts w:asciiTheme="majorHAnsi" w:eastAsia="Bookman Old Style" w:hAnsiTheme="majorHAnsi" w:cstheme="majorHAnsi"/>
                <w:sz w:val="20"/>
              </w:rPr>
            </w:pPr>
            <w:r w:rsidRPr="00060F8C">
              <w:rPr>
                <w:rStyle w:val="markedcontent"/>
                <w:rFonts w:asciiTheme="majorHAnsi" w:hAnsiTheme="majorHAnsi" w:cstheme="majorHAnsi"/>
                <w:sz w:val="20"/>
              </w:rPr>
              <w:t>Entretenir la relation client</w:t>
            </w:r>
          </w:p>
        </w:tc>
        <w:tc>
          <w:tcPr>
            <w:tcW w:w="6547" w:type="dxa"/>
            <w:vAlign w:val="center"/>
          </w:tcPr>
          <w:p w:rsidR="00764072" w:rsidRPr="00764072" w:rsidRDefault="00764072" w:rsidP="00FA7C6C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764072" w:rsidRPr="00764072" w:rsidRDefault="005000E2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28291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79456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38718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25" w:type="dxa"/>
            <w:vAlign w:val="center"/>
          </w:tcPr>
          <w:p w:rsidR="00764072" w:rsidRPr="00764072" w:rsidRDefault="00764072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060F8C">
        <w:trPr>
          <w:trHeight w:val="73"/>
        </w:trPr>
        <w:tc>
          <w:tcPr>
            <w:tcW w:w="1302" w:type="dxa"/>
            <w:vMerge w:val="restart"/>
            <w:textDirection w:val="btLr"/>
            <w:vAlign w:val="center"/>
          </w:tcPr>
          <w:p w:rsidR="00764072" w:rsidRPr="00764072" w:rsidRDefault="00764072" w:rsidP="00AA136C">
            <w:pPr>
              <w:ind w:left="113" w:right="113"/>
              <w:jc w:val="center"/>
              <w:rPr>
                <w:rFonts w:asciiTheme="majorHAnsi" w:eastAsia="Bookman Old Style" w:hAnsiTheme="majorHAnsi" w:cstheme="majorHAnsi"/>
              </w:rPr>
            </w:pPr>
            <w:r w:rsidRPr="00764072">
              <w:rPr>
                <w:rFonts w:asciiTheme="majorHAnsi" w:hAnsiTheme="majorHAnsi" w:cstheme="majorHAnsi"/>
                <w:b/>
                <w:bCs/>
              </w:rPr>
              <w:t xml:space="preserve">N°2 - </w:t>
            </w:r>
            <w:r w:rsidRPr="00764072">
              <w:rPr>
                <w:rStyle w:val="markedcontent"/>
                <w:rFonts w:asciiTheme="majorHAnsi" w:hAnsiTheme="majorHAnsi" w:cstheme="majorHAnsi"/>
              </w:rPr>
              <w:t>Animer et dynamiser l’offre commerciale</w:t>
            </w:r>
          </w:p>
        </w:tc>
        <w:tc>
          <w:tcPr>
            <w:tcW w:w="2544" w:type="dxa"/>
            <w:vAlign w:val="center"/>
          </w:tcPr>
          <w:p w:rsidR="00764072" w:rsidRPr="00060F8C" w:rsidRDefault="00764072" w:rsidP="00764072">
            <w:pPr>
              <w:rPr>
                <w:rFonts w:asciiTheme="majorHAnsi" w:eastAsia="Bookman Old Style" w:hAnsiTheme="majorHAnsi" w:cstheme="majorHAnsi"/>
                <w:sz w:val="20"/>
              </w:rPr>
            </w:pPr>
            <w:r w:rsidRPr="00060F8C">
              <w:rPr>
                <w:rStyle w:val="markedcontent"/>
                <w:rFonts w:asciiTheme="majorHAnsi" w:hAnsiTheme="majorHAnsi" w:cstheme="majorHAnsi"/>
                <w:sz w:val="20"/>
              </w:rPr>
              <w:t>Élaborer et adapter en continu l’offre de produits et de services</w:t>
            </w:r>
          </w:p>
        </w:tc>
        <w:tc>
          <w:tcPr>
            <w:tcW w:w="6547" w:type="dxa"/>
            <w:vAlign w:val="center"/>
          </w:tcPr>
          <w:p w:rsidR="00764072" w:rsidRPr="00764072" w:rsidRDefault="00764072" w:rsidP="00615B5A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764072" w:rsidRPr="00764072" w:rsidRDefault="005000E2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83118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1819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93092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25" w:type="dxa"/>
            <w:vAlign w:val="center"/>
          </w:tcPr>
          <w:p w:rsidR="00764072" w:rsidRPr="00764072" w:rsidRDefault="00764072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060F8C">
        <w:trPr>
          <w:trHeight w:val="773"/>
        </w:trPr>
        <w:tc>
          <w:tcPr>
            <w:tcW w:w="1302" w:type="dxa"/>
            <w:vMerge/>
            <w:textDirection w:val="btLr"/>
            <w:vAlign w:val="center"/>
          </w:tcPr>
          <w:p w:rsidR="00764072" w:rsidRPr="00764072" w:rsidRDefault="00764072" w:rsidP="00AA136C">
            <w:pPr>
              <w:ind w:left="113" w:right="113"/>
              <w:jc w:val="center"/>
              <w:rPr>
                <w:rFonts w:asciiTheme="majorHAnsi" w:eastAsia="Bookman Old Style" w:hAnsiTheme="majorHAnsi" w:cstheme="majorHAnsi"/>
              </w:rPr>
            </w:pPr>
          </w:p>
        </w:tc>
        <w:tc>
          <w:tcPr>
            <w:tcW w:w="2544" w:type="dxa"/>
            <w:vAlign w:val="center"/>
          </w:tcPr>
          <w:p w:rsidR="00764072" w:rsidRPr="00060F8C" w:rsidRDefault="00764072" w:rsidP="00777745">
            <w:pPr>
              <w:rPr>
                <w:rFonts w:asciiTheme="majorHAnsi" w:eastAsia="Bookman Old Style" w:hAnsiTheme="majorHAnsi" w:cstheme="majorHAnsi"/>
                <w:sz w:val="20"/>
              </w:rPr>
            </w:pPr>
            <w:r w:rsidRPr="00060F8C">
              <w:rPr>
                <w:rStyle w:val="markedcontent"/>
                <w:rFonts w:asciiTheme="majorHAnsi" w:hAnsiTheme="majorHAnsi" w:cstheme="majorHAnsi"/>
                <w:sz w:val="20"/>
              </w:rPr>
              <w:t>Organiser l’espace commercial</w:t>
            </w:r>
            <w:r w:rsidRPr="00060F8C">
              <w:rPr>
                <w:rFonts w:asciiTheme="majorHAnsi" w:hAnsiTheme="majorHAnsi" w:cstheme="majorHAnsi"/>
                <w:sz w:val="20"/>
              </w:rPr>
              <w:br/>
            </w:r>
          </w:p>
        </w:tc>
        <w:tc>
          <w:tcPr>
            <w:tcW w:w="6547" w:type="dxa"/>
            <w:vAlign w:val="center"/>
          </w:tcPr>
          <w:p w:rsidR="00764072" w:rsidRPr="00764072" w:rsidRDefault="00764072" w:rsidP="00764072">
            <w:pPr>
              <w:rPr>
                <w:rFonts w:asciiTheme="majorHAnsi" w:eastAsiaTheme="minorEastAsia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764072" w:rsidRPr="00764072" w:rsidRDefault="005000E2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82982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51320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052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25" w:type="dxa"/>
            <w:vAlign w:val="center"/>
          </w:tcPr>
          <w:p w:rsidR="00764072" w:rsidRPr="00764072" w:rsidRDefault="00764072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060F8C">
        <w:trPr>
          <w:trHeight w:val="773"/>
        </w:trPr>
        <w:tc>
          <w:tcPr>
            <w:tcW w:w="1302" w:type="dxa"/>
            <w:vMerge/>
            <w:textDirection w:val="btLr"/>
            <w:vAlign w:val="center"/>
          </w:tcPr>
          <w:p w:rsidR="00764072" w:rsidRPr="00764072" w:rsidRDefault="00764072" w:rsidP="00AA136C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44" w:type="dxa"/>
            <w:vAlign w:val="center"/>
          </w:tcPr>
          <w:p w:rsidR="00764072" w:rsidRPr="00060F8C" w:rsidRDefault="00764072" w:rsidP="00AA136C">
            <w:pPr>
              <w:rPr>
                <w:rFonts w:asciiTheme="majorHAnsi" w:eastAsiaTheme="minorEastAsia" w:hAnsiTheme="majorHAnsi" w:cstheme="majorHAnsi"/>
                <w:sz w:val="20"/>
              </w:rPr>
            </w:pPr>
            <w:r w:rsidRPr="00060F8C">
              <w:rPr>
                <w:rStyle w:val="markedcontent"/>
                <w:rFonts w:asciiTheme="majorHAnsi" w:hAnsiTheme="majorHAnsi" w:cstheme="majorHAnsi"/>
                <w:sz w:val="20"/>
              </w:rPr>
              <w:t>Développer les performances de l’espace commercial</w:t>
            </w:r>
          </w:p>
        </w:tc>
        <w:tc>
          <w:tcPr>
            <w:tcW w:w="6547" w:type="dxa"/>
            <w:vAlign w:val="center"/>
          </w:tcPr>
          <w:p w:rsidR="00764072" w:rsidRPr="00764072" w:rsidRDefault="00764072" w:rsidP="00AA13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764072" w:rsidRPr="00764072" w:rsidRDefault="005000E2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93773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86605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68778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25" w:type="dxa"/>
            <w:vAlign w:val="center"/>
          </w:tcPr>
          <w:p w:rsidR="00764072" w:rsidRPr="00764072" w:rsidRDefault="00764072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060F8C">
        <w:trPr>
          <w:trHeight w:val="773"/>
        </w:trPr>
        <w:tc>
          <w:tcPr>
            <w:tcW w:w="1302" w:type="dxa"/>
            <w:vMerge/>
            <w:textDirection w:val="btLr"/>
            <w:vAlign w:val="center"/>
          </w:tcPr>
          <w:p w:rsidR="00764072" w:rsidRPr="00764072" w:rsidRDefault="00764072" w:rsidP="00615B5A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2544" w:type="dxa"/>
            <w:vAlign w:val="center"/>
          </w:tcPr>
          <w:p w:rsidR="00764072" w:rsidRPr="00060F8C" w:rsidRDefault="00764072" w:rsidP="004B1294">
            <w:pPr>
              <w:rPr>
                <w:rFonts w:asciiTheme="majorHAnsi" w:eastAsiaTheme="minorEastAsia" w:hAnsiTheme="majorHAnsi" w:cstheme="majorHAnsi"/>
                <w:sz w:val="20"/>
              </w:rPr>
            </w:pPr>
            <w:r w:rsidRPr="00060F8C">
              <w:rPr>
                <w:rStyle w:val="markedcontent"/>
                <w:rFonts w:asciiTheme="majorHAnsi" w:hAnsiTheme="majorHAnsi" w:cstheme="majorHAnsi"/>
                <w:sz w:val="20"/>
              </w:rPr>
              <w:t>Concevoir et mettre en place la communication</w:t>
            </w:r>
            <w:r w:rsidRPr="00060F8C">
              <w:rPr>
                <w:rFonts w:asciiTheme="majorHAnsi" w:hAnsiTheme="majorHAnsi" w:cstheme="majorHAnsi"/>
                <w:sz w:val="20"/>
              </w:rPr>
              <w:br/>
            </w:r>
            <w:r w:rsidRPr="00060F8C">
              <w:rPr>
                <w:rStyle w:val="markedcontent"/>
                <w:rFonts w:asciiTheme="majorHAnsi" w:hAnsiTheme="majorHAnsi" w:cstheme="majorHAnsi"/>
                <w:sz w:val="20"/>
              </w:rPr>
              <w:t>commerciale</w:t>
            </w:r>
          </w:p>
        </w:tc>
        <w:tc>
          <w:tcPr>
            <w:tcW w:w="6547" w:type="dxa"/>
            <w:vAlign w:val="center"/>
          </w:tcPr>
          <w:p w:rsidR="00764072" w:rsidRPr="00764072" w:rsidRDefault="00764072" w:rsidP="0076407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9518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208726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96877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25" w:type="dxa"/>
            <w:vAlign w:val="center"/>
          </w:tcPr>
          <w:p w:rsidR="00764072" w:rsidRPr="00764072" w:rsidRDefault="00764072" w:rsidP="00615B5A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060F8C">
        <w:trPr>
          <w:trHeight w:val="773"/>
        </w:trPr>
        <w:tc>
          <w:tcPr>
            <w:tcW w:w="1302" w:type="dxa"/>
            <w:vMerge/>
            <w:textDirection w:val="btLr"/>
            <w:vAlign w:val="center"/>
          </w:tcPr>
          <w:p w:rsidR="00764072" w:rsidRPr="00764072" w:rsidRDefault="00764072" w:rsidP="00615B5A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2544" w:type="dxa"/>
            <w:vAlign w:val="center"/>
          </w:tcPr>
          <w:p w:rsidR="00764072" w:rsidRPr="00060F8C" w:rsidRDefault="00764072" w:rsidP="00615B5A">
            <w:pPr>
              <w:rPr>
                <w:rFonts w:asciiTheme="majorHAnsi" w:eastAsiaTheme="minorEastAsia" w:hAnsiTheme="majorHAnsi" w:cstheme="majorHAnsi"/>
                <w:sz w:val="20"/>
              </w:rPr>
            </w:pPr>
            <w:r w:rsidRPr="00060F8C">
              <w:rPr>
                <w:rStyle w:val="markedcontent"/>
                <w:rFonts w:asciiTheme="majorHAnsi" w:hAnsiTheme="majorHAnsi" w:cstheme="majorHAnsi"/>
                <w:sz w:val="20"/>
              </w:rPr>
              <w:t>Évaluer l’action commerciale</w:t>
            </w:r>
          </w:p>
        </w:tc>
        <w:tc>
          <w:tcPr>
            <w:tcW w:w="6547" w:type="dxa"/>
            <w:vAlign w:val="center"/>
          </w:tcPr>
          <w:p w:rsidR="00764072" w:rsidRPr="00764072" w:rsidRDefault="00764072" w:rsidP="0076407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12846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38360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71492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25" w:type="dxa"/>
            <w:vAlign w:val="center"/>
          </w:tcPr>
          <w:p w:rsidR="00764072" w:rsidRPr="00764072" w:rsidRDefault="00764072" w:rsidP="00615B5A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060F8C">
        <w:trPr>
          <w:trHeight w:val="508"/>
        </w:trPr>
        <w:tc>
          <w:tcPr>
            <w:tcW w:w="1302" w:type="dxa"/>
            <w:vMerge w:val="restart"/>
            <w:textDirection w:val="btLr"/>
            <w:vAlign w:val="center"/>
          </w:tcPr>
          <w:p w:rsidR="00764072" w:rsidRPr="00764072" w:rsidRDefault="00764072" w:rsidP="00615B5A">
            <w:pPr>
              <w:ind w:left="113" w:right="113"/>
              <w:jc w:val="center"/>
              <w:rPr>
                <w:rFonts w:asciiTheme="majorHAnsi" w:eastAsia="Bookman Old Style" w:hAnsiTheme="majorHAnsi" w:cstheme="majorHAnsi"/>
              </w:rPr>
            </w:pPr>
            <w:r w:rsidRPr="00764072">
              <w:rPr>
                <w:rFonts w:asciiTheme="majorHAnsi" w:hAnsiTheme="majorHAnsi" w:cstheme="majorHAnsi"/>
                <w:b/>
                <w:bCs/>
              </w:rPr>
              <w:t xml:space="preserve">N°3 - </w:t>
            </w:r>
            <w:r w:rsidRPr="00764072">
              <w:rPr>
                <w:rStyle w:val="markedcontent"/>
                <w:rFonts w:asciiTheme="majorHAnsi" w:hAnsiTheme="majorHAnsi" w:cstheme="majorHAnsi"/>
              </w:rPr>
              <w:t>Assurer la gestion opérationnelle</w:t>
            </w:r>
          </w:p>
        </w:tc>
        <w:tc>
          <w:tcPr>
            <w:tcW w:w="2544" w:type="dxa"/>
            <w:vAlign w:val="center"/>
          </w:tcPr>
          <w:p w:rsidR="00764072" w:rsidRPr="00060F8C" w:rsidRDefault="00764072" w:rsidP="00615B5A">
            <w:pPr>
              <w:rPr>
                <w:rFonts w:asciiTheme="majorHAnsi" w:eastAsiaTheme="minorEastAsia" w:hAnsiTheme="majorHAnsi" w:cstheme="majorHAnsi"/>
                <w:sz w:val="20"/>
              </w:rPr>
            </w:pPr>
            <w:r w:rsidRPr="00060F8C">
              <w:rPr>
                <w:rStyle w:val="markedcontent"/>
                <w:rFonts w:asciiTheme="majorHAnsi" w:hAnsiTheme="majorHAnsi" w:cstheme="majorHAnsi"/>
                <w:sz w:val="20"/>
              </w:rPr>
              <w:t>Gérer les opérations courantes</w:t>
            </w:r>
          </w:p>
        </w:tc>
        <w:tc>
          <w:tcPr>
            <w:tcW w:w="6547" w:type="dxa"/>
            <w:vAlign w:val="center"/>
          </w:tcPr>
          <w:p w:rsidR="00764072" w:rsidRPr="00764072" w:rsidRDefault="00764072" w:rsidP="00FA7C6C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93189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44027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44947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25" w:type="dxa"/>
            <w:vAlign w:val="center"/>
          </w:tcPr>
          <w:p w:rsidR="00764072" w:rsidRPr="00764072" w:rsidRDefault="00764072" w:rsidP="00615B5A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060F8C">
        <w:trPr>
          <w:trHeight w:val="519"/>
        </w:trPr>
        <w:tc>
          <w:tcPr>
            <w:tcW w:w="1302" w:type="dxa"/>
            <w:vMerge/>
            <w:textDirection w:val="btLr"/>
            <w:vAlign w:val="center"/>
          </w:tcPr>
          <w:p w:rsidR="00764072" w:rsidRPr="00764072" w:rsidRDefault="00764072" w:rsidP="00615B5A">
            <w:pPr>
              <w:ind w:left="113" w:right="113"/>
              <w:jc w:val="center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2544" w:type="dxa"/>
            <w:vAlign w:val="center"/>
          </w:tcPr>
          <w:p w:rsidR="00764072" w:rsidRPr="00060F8C" w:rsidRDefault="00764072" w:rsidP="00615B5A">
            <w:pPr>
              <w:rPr>
                <w:rFonts w:asciiTheme="majorHAnsi" w:eastAsiaTheme="minorEastAsia" w:hAnsiTheme="majorHAnsi" w:cstheme="majorHAnsi"/>
                <w:sz w:val="20"/>
              </w:rPr>
            </w:pPr>
            <w:r w:rsidRPr="00060F8C">
              <w:rPr>
                <w:rStyle w:val="markedcontent"/>
                <w:rFonts w:asciiTheme="majorHAnsi" w:hAnsiTheme="majorHAnsi" w:cstheme="majorHAnsi"/>
                <w:sz w:val="20"/>
              </w:rPr>
              <w:t>Prévoir et budgétiser l’activité</w:t>
            </w:r>
          </w:p>
        </w:tc>
        <w:tc>
          <w:tcPr>
            <w:tcW w:w="6547" w:type="dxa"/>
            <w:vAlign w:val="center"/>
          </w:tcPr>
          <w:p w:rsidR="00764072" w:rsidRPr="00764072" w:rsidRDefault="00764072" w:rsidP="00615B5A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53015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58615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49896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25" w:type="dxa"/>
            <w:vAlign w:val="center"/>
          </w:tcPr>
          <w:p w:rsidR="00764072" w:rsidRPr="00764072" w:rsidRDefault="00764072" w:rsidP="00615B5A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060F8C">
        <w:trPr>
          <w:trHeight w:val="314"/>
        </w:trPr>
        <w:tc>
          <w:tcPr>
            <w:tcW w:w="1302" w:type="dxa"/>
            <w:vMerge/>
            <w:textDirection w:val="btLr"/>
            <w:vAlign w:val="center"/>
          </w:tcPr>
          <w:p w:rsidR="00764072" w:rsidRPr="00764072" w:rsidRDefault="00764072" w:rsidP="00615B5A">
            <w:pPr>
              <w:ind w:left="113" w:right="113"/>
              <w:jc w:val="center"/>
              <w:rPr>
                <w:rFonts w:asciiTheme="majorHAnsi" w:eastAsia="Bookman Old Style" w:hAnsiTheme="majorHAnsi" w:cstheme="majorHAnsi"/>
              </w:rPr>
            </w:pPr>
          </w:p>
        </w:tc>
        <w:tc>
          <w:tcPr>
            <w:tcW w:w="2544" w:type="dxa"/>
            <w:vAlign w:val="center"/>
          </w:tcPr>
          <w:p w:rsidR="00764072" w:rsidRPr="00060F8C" w:rsidRDefault="00764072" w:rsidP="00615B5A">
            <w:pPr>
              <w:rPr>
                <w:rFonts w:asciiTheme="majorHAnsi" w:eastAsia="Bookman Old Style" w:hAnsiTheme="majorHAnsi" w:cstheme="majorHAnsi"/>
                <w:sz w:val="20"/>
              </w:rPr>
            </w:pPr>
            <w:r w:rsidRPr="00060F8C">
              <w:rPr>
                <w:rStyle w:val="markedcontent"/>
                <w:rFonts w:asciiTheme="majorHAnsi" w:hAnsiTheme="majorHAnsi" w:cstheme="majorHAnsi"/>
                <w:sz w:val="20"/>
              </w:rPr>
              <w:t>Analyser les performances</w:t>
            </w:r>
          </w:p>
        </w:tc>
        <w:tc>
          <w:tcPr>
            <w:tcW w:w="6547" w:type="dxa"/>
            <w:vAlign w:val="center"/>
          </w:tcPr>
          <w:p w:rsidR="00764072" w:rsidRPr="00764072" w:rsidRDefault="00764072" w:rsidP="00D66CDB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48246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9840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8049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25" w:type="dxa"/>
            <w:vAlign w:val="center"/>
          </w:tcPr>
          <w:p w:rsidR="00764072" w:rsidRPr="00764072" w:rsidRDefault="00764072" w:rsidP="00615B5A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060F8C">
        <w:trPr>
          <w:trHeight w:val="508"/>
        </w:trPr>
        <w:tc>
          <w:tcPr>
            <w:tcW w:w="1302" w:type="dxa"/>
            <w:vMerge w:val="restart"/>
            <w:textDirection w:val="btLr"/>
            <w:vAlign w:val="center"/>
          </w:tcPr>
          <w:p w:rsidR="00764072" w:rsidRPr="00764072" w:rsidRDefault="00764072" w:rsidP="00615B5A">
            <w:pPr>
              <w:ind w:left="113" w:right="113"/>
              <w:jc w:val="center"/>
              <w:rPr>
                <w:rFonts w:asciiTheme="majorHAnsi" w:eastAsia="Bookman Old Style" w:hAnsiTheme="majorHAnsi" w:cstheme="majorHAnsi"/>
              </w:rPr>
            </w:pPr>
            <w:r w:rsidRPr="00764072">
              <w:rPr>
                <w:rFonts w:asciiTheme="majorHAnsi" w:hAnsiTheme="majorHAnsi" w:cstheme="majorHAnsi"/>
                <w:b/>
                <w:bCs/>
              </w:rPr>
              <w:t xml:space="preserve">N°4 - </w:t>
            </w:r>
            <w:r w:rsidRPr="00764072">
              <w:rPr>
                <w:rStyle w:val="markedcontent"/>
                <w:rFonts w:asciiTheme="majorHAnsi" w:hAnsiTheme="majorHAnsi" w:cstheme="majorHAnsi"/>
              </w:rPr>
              <w:t>Manager l’équipe commerciale</w:t>
            </w:r>
          </w:p>
        </w:tc>
        <w:tc>
          <w:tcPr>
            <w:tcW w:w="2544" w:type="dxa"/>
            <w:vAlign w:val="center"/>
          </w:tcPr>
          <w:p w:rsidR="00764072" w:rsidRPr="00060F8C" w:rsidRDefault="00764072" w:rsidP="00615B5A">
            <w:pPr>
              <w:rPr>
                <w:rFonts w:asciiTheme="majorHAnsi" w:eastAsia="Bookman Old Style" w:hAnsiTheme="majorHAnsi" w:cstheme="majorHAnsi"/>
                <w:sz w:val="20"/>
              </w:rPr>
            </w:pPr>
            <w:r w:rsidRPr="00060F8C">
              <w:rPr>
                <w:rStyle w:val="markedcontent"/>
                <w:rFonts w:asciiTheme="majorHAnsi" w:hAnsiTheme="majorHAnsi" w:cstheme="majorHAnsi"/>
                <w:sz w:val="20"/>
              </w:rPr>
              <w:t>Organiser le travail de l’équipe commerciale</w:t>
            </w:r>
          </w:p>
        </w:tc>
        <w:tc>
          <w:tcPr>
            <w:tcW w:w="6547" w:type="dxa"/>
            <w:vAlign w:val="center"/>
          </w:tcPr>
          <w:p w:rsidR="00764072" w:rsidRPr="00764072" w:rsidRDefault="00764072" w:rsidP="00615B5A">
            <w:pPr>
              <w:rPr>
                <w:rFonts w:asciiTheme="majorHAnsi" w:eastAsia="Bookman Old Style" w:hAnsiTheme="majorHAnsi" w:cstheme="majorHAnsi"/>
                <w:sz w:val="20"/>
              </w:rPr>
            </w:pPr>
          </w:p>
        </w:tc>
        <w:tc>
          <w:tcPr>
            <w:tcW w:w="54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5449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5577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3728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25" w:type="dxa"/>
            <w:vAlign w:val="center"/>
          </w:tcPr>
          <w:p w:rsidR="00764072" w:rsidRPr="00764072" w:rsidRDefault="00764072" w:rsidP="00615B5A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060F8C">
        <w:trPr>
          <w:trHeight w:val="314"/>
        </w:trPr>
        <w:tc>
          <w:tcPr>
            <w:tcW w:w="1302" w:type="dxa"/>
            <w:vMerge/>
            <w:textDirection w:val="btLr"/>
            <w:vAlign w:val="center"/>
          </w:tcPr>
          <w:p w:rsidR="00764072" w:rsidRPr="00764072" w:rsidRDefault="00764072" w:rsidP="00615B5A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544" w:type="dxa"/>
            <w:vAlign w:val="center"/>
          </w:tcPr>
          <w:p w:rsidR="00764072" w:rsidRPr="00060F8C" w:rsidRDefault="00764072" w:rsidP="00615B5A">
            <w:pPr>
              <w:rPr>
                <w:rStyle w:val="markedcontent"/>
                <w:sz w:val="20"/>
              </w:rPr>
            </w:pPr>
            <w:r w:rsidRPr="00060F8C">
              <w:rPr>
                <w:rStyle w:val="markedcontent"/>
                <w:rFonts w:asciiTheme="majorHAnsi" w:hAnsiTheme="majorHAnsi" w:cstheme="majorHAnsi"/>
                <w:sz w:val="20"/>
              </w:rPr>
              <w:t>Recruter des collaborateurs</w:t>
            </w:r>
          </w:p>
        </w:tc>
        <w:tc>
          <w:tcPr>
            <w:tcW w:w="6547" w:type="dxa"/>
            <w:vAlign w:val="center"/>
          </w:tcPr>
          <w:p w:rsidR="00764072" w:rsidRPr="00764072" w:rsidRDefault="00764072" w:rsidP="00615B5A">
            <w:pPr>
              <w:rPr>
                <w:rStyle w:val="markedcontent"/>
                <w:sz w:val="20"/>
              </w:rPr>
            </w:pPr>
          </w:p>
        </w:tc>
        <w:tc>
          <w:tcPr>
            <w:tcW w:w="54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2263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70922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22733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25" w:type="dxa"/>
            <w:vAlign w:val="center"/>
          </w:tcPr>
          <w:p w:rsidR="00764072" w:rsidRPr="00764072" w:rsidRDefault="00764072" w:rsidP="00615B5A">
            <w:pPr>
              <w:rPr>
                <w:rFonts w:asciiTheme="majorHAnsi" w:hAnsiTheme="majorHAnsi" w:cstheme="majorHAnsi"/>
              </w:rPr>
            </w:pPr>
          </w:p>
        </w:tc>
      </w:tr>
      <w:tr w:rsidR="00764072" w:rsidRPr="00764072" w:rsidTr="00060F8C">
        <w:trPr>
          <w:trHeight w:val="519"/>
        </w:trPr>
        <w:tc>
          <w:tcPr>
            <w:tcW w:w="1302" w:type="dxa"/>
            <w:vMerge/>
            <w:textDirection w:val="btLr"/>
            <w:vAlign w:val="center"/>
          </w:tcPr>
          <w:p w:rsidR="00764072" w:rsidRPr="00764072" w:rsidRDefault="00764072" w:rsidP="00615B5A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544" w:type="dxa"/>
            <w:vAlign w:val="center"/>
          </w:tcPr>
          <w:p w:rsidR="00764072" w:rsidRPr="00060F8C" w:rsidRDefault="00764072" w:rsidP="00615B5A">
            <w:pPr>
              <w:rPr>
                <w:rStyle w:val="markedcontent"/>
                <w:sz w:val="20"/>
              </w:rPr>
            </w:pPr>
            <w:r w:rsidRPr="00060F8C">
              <w:rPr>
                <w:rStyle w:val="markedcontent"/>
                <w:rFonts w:asciiTheme="majorHAnsi" w:hAnsiTheme="majorHAnsi" w:cstheme="majorHAnsi"/>
                <w:sz w:val="20"/>
              </w:rPr>
              <w:t>Animer l’équipe commerciale</w:t>
            </w:r>
          </w:p>
        </w:tc>
        <w:tc>
          <w:tcPr>
            <w:tcW w:w="6547" w:type="dxa"/>
            <w:vAlign w:val="center"/>
          </w:tcPr>
          <w:p w:rsidR="00764072" w:rsidRPr="00764072" w:rsidRDefault="00764072" w:rsidP="00615B5A">
            <w:pPr>
              <w:rPr>
                <w:rStyle w:val="markedcontent"/>
                <w:sz w:val="20"/>
              </w:rPr>
            </w:pPr>
          </w:p>
        </w:tc>
        <w:tc>
          <w:tcPr>
            <w:tcW w:w="54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208764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6756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38" w:type="dxa"/>
            <w:vAlign w:val="center"/>
          </w:tcPr>
          <w:p w:rsidR="00764072" w:rsidRPr="00764072" w:rsidRDefault="005000E2" w:rsidP="00615B5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30966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72"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25" w:type="dxa"/>
            <w:vAlign w:val="center"/>
          </w:tcPr>
          <w:p w:rsidR="00764072" w:rsidRPr="00764072" w:rsidRDefault="00764072" w:rsidP="00615B5A">
            <w:pPr>
              <w:rPr>
                <w:rFonts w:asciiTheme="majorHAnsi" w:hAnsiTheme="majorHAnsi" w:cstheme="majorHAnsi"/>
              </w:rPr>
            </w:pPr>
          </w:p>
        </w:tc>
      </w:tr>
    </w:tbl>
    <w:p w:rsidR="00233160" w:rsidRPr="00FA7C6C" w:rsidRDefault="00233160" w:rsidP="00D10464">
      <w:pPr>
        <w:spacing w:after="0"/>
        <w:ind w:left="-709"/>
        <w:rPr>
          <w:rFonts w:asciiTheme="majorHAnsi" w:hAnsiTheme="majorHAnsi" w:cstheme="majorHAnsi"/>
          <w:sz w:val="12"/>
          <w:szCs w:val="20"/>
        </w:rPr>
      </w:pPr>
    </w:p>
    <w:p w:rsidR="00060F8C" w:rsidRDefault="00060F8C" w:rsidP="00060F8C">
      <w:pPr>
        <w:spacing w:after="0"/>
        <w:ind w:left="-709"/>
        <w:rPr>
          <w:rFonts w:ascii="Calibri Light" w:hAnsi="Calibri Light" w:cs="Calibri Light"/>
          <w:i/>
          <w:iCs/>
          <w:sz w:val="20"/>
          <w:szCs w:val="18"/>
        </w:rPr>
      </w:pPr>
      <w:r>
        <w:rPr>
          <w:rFonts w:ascii="Calibri Light" w:hAnsi="Calibri Light" w:cs="Calibri Light"/>
          <w:i/>
          <w:iCs/>
          <w:sz w:val="20"/>
          <w:szCs w:val="18"/>
        </w:rPr>
        <w:t xml:space="preserve">Les parties prenantes (entreprise et CFA) certifient les éléments suivants : </w:t>
      </w:r>
    </w:p>
    <w:p w:rsidR="00060F8C" w:rsidRPr="007A0B3A" w:rsidRDefault="00060F8C" w:rsidP="00060F8C">
      <w:pPr>
        <w:spacing w:after="0"/>
        <w:ind w:left="-709"/>
        <w:rPr>
          <w:rFonts w:ascii="Calibri Light" w:hAnsi="Calibri Light" w:cs="Calibri Light"/>
          <w:i/>
          <w:iCs/>
          <w:sz w:val="4"/>
          <w:szCs w:val="18"/>
        </w:rPr>
      </w:pPr>
    </w:p>
    <w:tbl>
      <w:tblPr>
        <w:tblStyle w:val="Grilledutableau"/>
        <w:tblW w:w="1573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71"/>
        <w:gridCol w:w="777"/>
        <w:gridCol w:w="777"/>
        <w:gridCol w:w="6710"/>
      </w:tblGrid>
      <w:tr w:rsidR="00060F8C" w:rsidTr="00330171">
        <w:trPr>
          <w:trHeight w:val="247"/>
        </w:trPr>
        <w:tc>
          <w:tcPr>
            <w:tcW w:w="7471" w:type="dxa"/>
          </w:tcPr>
          <w:p w:rsidR="00060F8C" w:rsidRDefault="00060F8C" w:rsidP="00330171">
            <w:pPr>
              <w:ind w:left="32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777" w:type="dxa"/>
          </w:tcPr>
          <w:p w:rsidR="00060F8C" w:rsidRPr="0061794C" w:rsidRDefault="00060F8C" w:rsidP="00330171">
            <w:pPr>
              <w:jc w:val="center"/>
              <w:rPr>
                <w:rFonts w:ascii="Calibri Light" w:hAnsi="Calibri Light" w:cs="Calibri Light"/>
                <w:b/>
                <w:iCs/>
                <w:sz w:val="20"/>
                <w:szCs w:val="18"/>
              </w:rPr>
            </w:pPr>
            <w:r w:rsidRPr="0061794C">
              <w:rPr>
                <w:rFonts w:ascii="Calibri Light" w:hAnsi="Calibri Light" w:cs="Calibri Light"/>
                <w:b/>
                <w:iCs/>
                <w:sz w:val="20"/>
                <w:szCs w:val="18"/>
              </w:rPr>
              <w:t>OUI</w:t>
            </w:r>
          </w:p>
        </w:tc>
        <w:tc>
          <w:tcPr>
            <w:tcW w:w="777" w:type="dxa"/>
          </w:tcPr>
          <w:p w:rsidR="00060F8C" w:rsidRPr="0061794C" w:rsidRDefault="00060F8C" w:rsidP="00330171">
            <w:pPr>
              <w:jc w:val="center"/>
              <w:rPr>
                <w:rFonts w:ascii="Calibri Light" w:hAnsi="Calibri Light" w:cs="Calibri Light"/>
                <w:b/>
                <w:iCs/>
                <w:sz w:val="20"/>
                <w:szCs w:val="18"/>
              </w:rPr>
            </w:pPr>
            <w:r w:rsidRPr="0061794C">
              <w:rPr>
                <w:rFonts w:ascii="Calibri Light" w:hAnsi="Calibri Light" w:cs="Calibri Light"/>
                <w:b/>
                <w:iCs/>
                <w:sz w:val="20"/>
                <w:szCs w:val="18"/>
              </w:rPr>
              <w:t>NON</w:t>
            </w:r>
          </w:p>
        </w:tc>
        <w:tc>
          <w:tcPr>
            <w:tcW w:w="6710" w:type="dxa"/>
          </w:tcPr>
          <w:p w:rsidR="00060F8C" w:rsidRPr="006356C1" w:rsidRDefault="00060F8C" w:rsidP="00330171">
            <w:pPr>
              <w:rPr>
                <w:rFonts w:ascii="Calibri Light" w:hAnsi="Calibri Light" w:cs="Calibri Light"/>
                <w:iCs/>
                <w:sz w:val="20"/>
                <w:szCs w:val="18"/>
              </w:rPr>
            </w:pPr>
          </w:p>
        </w:tc>
      </w:tr>
      <w:tr w:rsidR="00060F8C" w:rsidTr="00330171">
        <w:trPr>
          <w:trHeight w:val="247"/>
        </w:trPr>
        <w:tc>
          <w:tcPr>
            <w:tcW w:w="7471" w:type="dxa"/>
            <w:vAlign w:val="center"/>
          </w:tcPr>
          <w:p w:rsidR="00060F8C" w:rsidRPr="007A0B3A" w:rsidRDefault="00060F8C" w:rsidP="00330171">
            <w:pPr>
              <w:ind w:left="32"/>
              <w:rPr>
                <w:rFonts w:asciiTheme="majorHAnsi" w:hAnsiTheme="majorHAnsi" w:cstheme="majorHAnsi"/>
                <w:i/>
                <w:sz w:val="20"/>
                <w:szCs w:val="18"/>
              </w:rPr>
            </w:pPr>
            <w:r w:rsidRPr="007A0B3A">
              <w:rPr>
                <w:rFonts w:asciiTheme="majorHAnsi" w:hAnsiTheme="majorHAnsi" w:cstheme="majorHAnsi"/>
                <w:i/>
                <w:sz w:val="20"/>
                <w:szCs w:val="18"/>
              </w:rPr>
              <w:t xml:space="preserve">L’entreprise relève du secteur cible du référentiel du diplôme. </w:t>
            </w:r>
          </w:p>
        </w:tc>
        <w:tc>
          <w:tcPr>
            <w:tcW w:w="777" w:type="dxa"/>
            <w:vAlign w:val="center"/>
          </w:tcPr>
          <w:p w:rsidR="00060F8C" w:rsidRPr="0061794C" w:rsidRDefault="00060F8C" w:rsidP="00330171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40613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77" w:type="dxa"/>
            <w:vAlign w:val="center"/>
          </w:tcPr>
          <w:p w:rsidR="00060F8C" w:rsidRPr="0061794C" w:rsidRDefault="00060F8C" w:rsidP="00330171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31471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94C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6710" w:type="dxa"/>
          </w:tcPr>
          <w:p w:rsidR="00060F8C" w:rsidRPr="007A0B3A" w:rsidRDefault="00060F8C" w:rsidP="00330171">
            <w:pPr>
              <w:rPr>
                <w:rFonts w:ascii="Calibri Light" w:hAnsi="Calibri Light" w:cs="Calibri Light"/>
                <w:i/>
                <w:iCs/>
                <w:sz w:val="20"/>
                <w:szCs w:val="18"/>
              </w:rPr>
            </w:pPr>
          </w:p>
        </w:tc>
      </w:tr>
      <w:tr w:rsidR="00060F8C" w:rsidTr="00330171">
        <w:trPr>
          <w:trHeight w:val="494"/>
        </w:trPr>
        <w:tc>
          <w:tcPr>
            <w:tcW w:w="7471" w:type="dxa"/>
            <w:vAlign w:val="center"/>
          </w:tcPr>
          <w:p w:rsidR="00060F8C" w:rsidRPr="007A0B3A" w:rsidRDefault="00060F8C" w:rsidP="00330171">
            <w:pPr>
              <w:ind w:left="32"/>
              <w:rPr>
                <w:rFonts w:asciiTheme="majorHAnsi" w:hAnsiTheme="majorHAnsi" w:cstheme="majorHAnsi"/>
                <w:i/>
                <w:sz w:val="20"/>
                <w:szCs w:val="18"/>
              </w:rPr>
            </w:pPr>
            <w:r w:rsidRPr="007A0B3A">
              <w:rPr>
                <w:rFonts w:asciiTheme="majorHAnsi" w:hAnsiTheme="majorHAnsi" w:cstheme="majorHAnsi"/>
                <w:i/>
                <w:sz w:val="20"/>
                <w:szCs w:val="18"/>
              </w:rPr>
              <w:t xml:space="preserve">Le maître d’apprentissage que l’employeur a désigné est en capacité de former et d’évaluer aux compétences référencées dans la grille. </w:t>
            </w:r>
          </w:p>
        </w:tc>
        <w:tc>
          <w:tcPr>
            <w:tcW w:w="777" w:type="dxa"/>
            <w:vAlign w:val="center"/>
          </w:tcPr>
          <w:p w:rsidR="00060F8C" w:rsidRPr="0061794C" w:rsidRDefault="00060F8C" w:rsidP="00330171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56398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94C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77" w:type="dxa"/>
            <w:vAlign w:val="center"/>
          </w:tcPr>
          <w:p w:rsidR="00060F8C" w:rsidRPr="0061794C" w:rsidRDefault="00060F8C" w:rsidP="00330171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-106317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94C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6710" w:type="dxa"/>
          </w:tcPr>
          <w:p w:rsidR="00060F8C" w:rsidRPr="007A0B3A" w:rsidRDefault="00060F8C" w:rsidP="00330171">
            <w:pPr>
              <w:rPr>
                <w:rFonts w:ascii="Calibri Light" w:hAnsi="Calibri Light" w:cs="Calibri Light"/>
                <w:i/>
                <w:iCs/>
                <w:sz w:val="20"/>
                <w:szCs w:val="18"/>
              </w:rPr>
            </w:pPr>
          </w:p>
        </w:tc>
      </w:tr>
      <w:tr w:rsidR="00060F8C" w:rsidTr="00330171">
        <w:trPr>
          <w:trHeight w:val="2826"/>
        </w:trPr>
        <w:tc>
          <w:tcPr>
            <w:tcW w:w="7471" w:type="dxa"/>
            <w:vAlign w:val="center"/>
          </w:tcPr>
          <w:p w:rsidR="00060F8C" w:rsidRPr="007A0B3A" w:rsidRDefault="00060F8C" w:rsidP="00330171">
            <w:pPr>
              <w:rPr>
                <w:rFonts w:ascii="Calibri Light" w:hAnsi="Calibri Light" w:cs="Calibri Light"/>
                <w:i/>
                <w:iCs/>
                <w:sz w:val="20"/>
                <w:szCs w:val="18"/>
              </w:rPr>
            </w:pPr>
            <w:r w:rsidRPr="007A0B3A">
              <w:rPr>
                <w:rFonts w:ascii="Calibri Light" w:hAnsi="Calibri Light" w:cs="Calibri Light"/>
                <w:i/>
                <w:iCs/>
                <w:sz w:val="20"/>
                <w:szCs w:val="18"/>
              </w:rPr>
              <w:t xml:space="preserve">Si le tableau indique des blocs et/ou des compétences non mises en œuvre dans l’entreprise, dont des compétences essentielles, l’entreprise en concertation avec le CFA consent à recourir au conventionnement avec une tierce entreprise </w:t>
            </w:r>
            <w:r w:rsidRPr="007A0B3A">
              <w:rPr>
                <w:rFonts w:asciiTheme="majorHAnsi" w:hAnsiTheme="majorHAnsi" w:cstheme="majorHAnsi"/>
                <w:i/>
                <w:sz w:val="20"/>
                <w:szCs w:val="18"/>
              </w:rPr>
              <w:t>dans le cadre du Code du travail (</w:t>
            </w:r>
            <w:r w:rsidRPr="007A0B3A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Décret n° 2012-627 du 2 mai 2012 relatif à l'accueil des apprenti(e)s dans plusieurs entreprises, modifié par les articles </w:t>
            </w:r>
            <w:hyperlink r:id="rId9" w:history="1">
              <w:r w:rsidRPr="007A0B3A">
                <w:rPr>
                  <w:rStyle w:val="Lienhypertexte"/>
                  <w:rFonts w:ascii="Calibri Light" w:hAnsi="Calibri Light" w:cs="Calibri Light"/>
                  <w:i/>
                  <w:color w:val="0070C0"/>
                  <w:sz w:val="20"/>
                  <w:szCs w:val="18"/>
                </w:rPr>
                <w:t>R6223-10 à R6223-16</w:t>
              </w:r>
              <w:r w:rsidRPr="007A0B3A">
                <w:rPr>
                  <w:rStyle w:val="Lienhypertexte"/>
                  <w:rFonts w:ascii="Calibri Light" w:hAnsi="Calibri Light" w:cs="Calibri Light"/>
                  <w:i/>
                  <w:iCs/>
                  <w:color w:val="0070C0"/>
                  <w:sz w:val="20"/>
                  <w:szCs w:val="18"/>
                </w:rPr>
                <w:t> du Code</w:t>
              </w:r>
            </w:hyperlink>
            <w:r w:rsidRPr="007A0B3A">
              <w:rPr>
                <w:rFonts w:ascii="Calibri Light" w:hAnsi="Calibri Light" w:cs="Calibri Light"/>
                <w:i/>
                <w:iCs/>
                <w:sz w:val="20"/>
                <w:szCs w:val="18"/>
              </w:rPr>
              <w:t xml:space="preserve"> du Travail).</w:t>
            </w:r>
          </w:p>
          <w:p w:rsidR="00060F8C" w:rsidRPr="007A0B3A" w:rsidRDefault="00060F8C" w:rsidP="00330171">
            <w:pPr>
              <w:rPr>
                <w:rFonts w:ascii="Calibri Light" w:hAnsi="Calibri Light" w:cs="Calibri Light"/>
                <w:i/>
                <w:iCs/>
                <w:sz w:val="20"/>
                <w:szCs w:val="18"/>
              </w:rPr>
            </w:pPr>
          </w:p>
          <w:p w:rsidR="00060F8C" w:rsidRPr="007A0B3A" w:rsidRDefault="00060F8C" w:rsidP="00330171">
            <w:pPr>
              <w:pStyle w:val="Paragraphedeliste"/>
              <w:numPr>
                <w:ilvl w:val="0"/>
                <w:numId w:val="3"/>
              </w:numPr>
              <w:ind w:left="457"/>
              <w:rPr>
                <w:rFonts w:ascii="Calibri Light" w:hAnsi="Calibri Light" w:cs="Calibri Light"/>
                <w:i/>
                <w:iCs/>
                <w:sz w:val="20"/>
                <w:szCs w:val="18"/>
              </w:rPr>
            </w:pPr>
            <w:r w:rsidRPr="007A0B3A">
              <w:rPr>
                <w:rFonts w:ascii="Calibri Light" w:hAnsi="Calibri Light" w:cs="Calibri Light"/>
                <w:i/>
                <w:iCs/>
                <w:sz w:val="20"/>
                <w:szCs w:val="18"/>
              </w:rPr>
              <w:t xml:space="preserve">Accès direct au </w:t>
            </w:r>
            <w:hyperlink r:id="rId10" w:history="1">
              <w:r w:rsidRPr="007A0B3A">
                <w:rPr>
                  <w:rStyle w:val="Lienhypertexte"/>
                  <w:rFonts w:ascii="Calibri Light" w:hAnsi="Calibri Light" w:cs="Calibri Light"/>
                  <w:i/>
                  <w:color w:val="0070C0"/>
                  <w:sz w:val="20"/>
                  <w:szCs w:val="18"/>
                </w:rPr>
                <w:t>modèle de convention avec une tierce entreprise</w:t>
              </w:r>
            </w:hyperlink>
            <w:r w:rsidRPr="007A0B3A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, révisé avec l’ajout d’une attestation type des compétences développées par l’apprenti dans l’entreprise d’accueil. </w:t>
            </w:r>
          </w:p>
          <w:p w:rsidR="00060F8C" w:rsidRPr="007A0B3A" w:rsidRDefault="00060F8C" w:rsidP="00330171">
            <w:pPr>
              <w:pStyle w:val="Paragraphedeliste"/>
              <w:numPr>
                <w:ilvl w:val="0"/>
                <w:numId w:val="3"/>
              </w:numPr>
              <w:ind w:left="457"/>
              <w:rPr>
                <w:rFonts w:ascii="Calibri Light" w:hAnsi="Calibri Light" w:cs="Calibri Light"/>
                <w:i/>
                <w:iCs/>
                <w:sz w:val="20"/>
                <w:szCs w:val="18"/>
              </w:rPr>
            </w:pPr>
            <w:r w:rsidRPr="007A0B3A">
              <w:rPr>
                <w:rFonts w:asciiTheme="majorHAnsi" w:hAnsiTheme="majorHAnsi" w:cstheme="majorHAnsi"/>
                <w:i/>
                <w:sz w:val="20"/>
                <w:szCs w:val="18"/>
              </w:rPr>
              <w:t>Pour plus de détail si besoin, se reporter au « </w:t>
            </w:r>
            <w:hyperlink r:id="rId11" w:history="1">
              <w:r w:rsidRPr="007A0B3A">
                <w:rPr>
                  <w:rStyle w:val="Lienhypertexte"/>
                  <w:rFonts w:asciiTheme="majorHAnsi" w:hAnsiTheme="majorHAnsi" w:cstheme="majorHAnsi"/>
                  <w:i/>
                  <w:sz w:val="20"/>
                  <w:szCs w:val="18"/>
                </w:rPr>
                <w:t>Positionnement pédagogique en apprentissage </w:t>
              </w:r>
            </w:hyperlink>
            <w:r w:rsidRPr="007A0B3A">
              <w:rPr>
                <w:rFonts w:asciiTheme="majorHAnsi" w:hAnsiTheme="majorHAnsi" w:cstheme="majorHAnsi"/>
                <w:i/>
                <w:sz w:val="20"/>
                <w:szCs w:val="18"/>
              </w:rPr>
              <w:t>», partie dédiée au conventionnement avec une tierce entreprise</w:t>
            </w:r>
          </w:p>
        </w:tc>
        <w:tc>
          <w:tcPr>
            <w:tcW w:w="777" w:type="dxa"/>
            <w:vAlign w:val="center"/>
          </w:tcPr>
          <w:p w:rsidR="00060F8C" w:rsidRPr="0061794C" w:rsidRDefault="00060F8C" w:rsidP="00330171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183379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94C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777" w:type="dxa"/>
            <w:vAlign w:val="center"/>
          </w:tcPr>
          <w:p w:rsidR="00060F8C" w:rsidRPr="0061794C" w:rsidRDefault="00060F8C" w:rsidP="00330171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</w:rPr>
                <w:id w:val="209612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94C"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6710" w:type="dxa"/>
          </w:tcPr>
          <w:p w:rsidR="00060F8C" w:rsidRPr="007A0B3A" w:rsidRDefault="00060F8C" w:rsidP="00330171">
            <w:pPr>
              <w:rPr>
                <w:rFonts w:ascii="Calibri Light" w:hAnsi="Calibri Light" w:cs="Calibri Light"/>
                <w:i/>
                <w:sz w:val="20"/>
                <w:szCs w:val="18"/>
              </w:rPr>
            </w:pPr>
            <w:r w:rsidRPr="007A0B3A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A préciser si OUI : </w:t>
            </w:r>
          </w:p>
          <w:p w:rsidR="00060F8C" w:rsidRPr="007A0B3A" w:rsidRDefault="00060F8C" w:rsidP="00330171">
            <w:pPr>
              <w:pStyle w:val="Paragraphedeliste"/>
              <w:numPr>
                <w:ilvl w:val="0"/>
                <w:numId w:val="4"/>
              </w:numPr>
              <w:rPr>
                <w:rFonts w:ascii="Calibri Light" w:hAnsi="Calibri Light" w:cs="Calibri Light"/>
                <w:i/>
                <w:sz w:val="20"/>
                <w:szCs w:val="18"/>
              </w:rPr>
            </w:pPr>
            <w:r w:rsidRPr="007A0B3A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Le bloc / la ou les compétences à développer dans une tierce entreprise </w:t>
            </w:r>
          </w:p>
          <w:p w:rsidR="00060F8C" w:rsidRPr="007A0B3A" w:rsidRDefault="00060F8C" w:rsidP="00330171">
            <w:pPr>
              <w:rPr>
                <w:rFonts w:ascii="Calibri Light" w:hAnsi="Calibri Light" w:cs="Calibri Light"/>
                <w:i/>
                <w:sz w:val="20"/>
                <w:szCs w:val="18"/>
              </w:rPr>
            </w:pPr>
          </w:p>
          <w:p w:rsidR="00060F8C" w:rsidRPr="007A0B3A" w:rsidRDefault="00060F8C" w:rsidP="00330171">
            <w:pPr>
              <w:rPr>
                <w:rFonts w:ascii="Calibri Light" w:hAnsi="Calibri Light" w:cs="Calibri Light"/>
                <w:i/>
                <w:sz w:val="20"/>
                <w:szCs w:val="18"/>
              </w:rPr>
            </w:pPr>
          </w:p>
          <w:p w:rsidR="00060F8C" w:rsidRPr="007A0B3A" w:rsidRDefault="00060F8C" w:rsidP="00330171">
            <w:pPr>
              <w:rPr>
                <w:rFonts w:ascii="Calibri Light" w:hAnsi="Calibri Light" w:cs="Calibri Light"/>
                <w:i/>
                <w:sz w:val="20"/>
                <w:szCs w:val="18"/>
              </w:rPr>
            </w:pPr>
          </w:p>
          <w:p w:rsidR="00060F8C" w:rsidRPr="007A0B3A" w:rsidRDefault="00060F8C" w:rsidP="00330171">
            <w:pPr>
              <w:pStyle w:val="Paragraphedeliste"/>
              <w:numPr>
                <w:ilvl w:val="0"/>
                <w:numId w:val="4"/>
              </w:numPr>
              <w:rPr>
                <w:rFonts w:ascii="Calibri Light" w:hAnsi="Calibri Light" w:cs="Calibri Light"/>
                <w:i/>
                <w:sz w:val="20"/>
                <w:szCs w:val="18"/>
              </w:rPr>
            </w:pPr>
            <w:r w:rsidRPr="007A0B3A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Le secteur d’activité / l’entreprise à cibler </w:t>
            </w:r>
            <w:r>
              <w:rPr>
                <w:rFonts w:ascii="Calibri Light" w:hAnsi="Calibri Light" w:cs="Calibri Light"/>
                <w:i/>
                <w:sz w:val="20"/>
                <w:szCs w:val="18"/>
              </w:rPr>
              <w:t>(si besoin)</w:t>
            </w:r>
          </w:p>
          <w:p w:rsidR="00060F8C" w:rsidRDefault="00060F8C" w:rsidP="00330171">
            <w:pPr>
              <w:rPr>
                <w:rFonts w:ascii="Calibri Light" w:hAnsi="Calibri Light" w:cs="Calibri Light"/>
                <w:i/>
                <w:sz w:val="20"/>
                <w:szCs w:val="18"/>
              </w:rPr>
            </w:pPr>
          </w:p>
          <w:p w:rsidR="00060F8C" w:rsidRPr="007A0B3A" w:rsidRDefault="00060F8C" w:rsidP="00330171">
            <w:pPr>
              <w:rPr>
                <w:rFonts w:ascii="Calibri Light" w:hAnsi="Calibri Light" w:cs="Calibri Light"/>
                <w:i/>
                <w:sz w:val="20"/>
                <w:szCs w:val="18"/>
              </w:rPr>
            </w:pPr>
          </w:p>
          <w:p w:rsidR="00060F8C" w:rsidRPr="007A0B3A" w:rsidRDefault="00060F8C" w:rsidP="00330171">
            <w:pPr>
              <w:rPr>
                <w:rFonts w:ascii="Calibri Light" w:hAnsi="Calibri Light" w:cs="Calibri Light"/>
                <w:i/>
                <w:sz w:val="20"/>
                <w:szCs w:val="18"/>
              </w:rPr>
            </w:pPr>
            <w:r w:rsidRPr="007A0B3A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A préciser si NON, les raisons qui justifieraient le non recours à une convention avec une tierce entreprise : </w:t>
            </w:r>
          </w:p>
        </w:tc>
      </w:tr>
    </w:tbl>
    <w:p w:rsidR="00060F8C" w:rsidRPr="002103E7" w:rsidRDefault="00060F8C" w:rsidP="00060F8C">
      <w:pPr>
        <w:pStyle w:val="Paragraphedeliste"/>
        <w:spacing w:after="0"/>
        <w:rPr>
          <w:rFonts w:ascii="Calibri Light" w:hAnsi="Calibri Light" w:cs="Calibri Light"/>
          <w:iCs/>
          <w:sz w:val="8"/>
          <w:szCs w:val="18"/>
        </w:rPr>
      </w:pPr>
    </w:p>
    <w:tbl>
      <w:tblPr>
        <w:tblStyle w:val="Grilledutableau"/>
        <w:tblW w:w="14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7"/>
        <w:gridCol w:w="7438"/>
      </w:tblGrid>
      <w:tr w:rsidR="00060F8C" w:rsidRPr="004109FE" w:rsidTr="00330171">
        <w:tc>
          <w:tcPr>
            <w:tcW w:w="7437" w:type="dxa"/>
          </w:tcPr>
          <w:p w:rsidR="00060F8C" w:rsidRDefault="00060F8C" w:rsidP="00330171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4109FE">
              <w:rPr>
                <w:rFonts w:asciiTheme="majorHAnsi" w:hAnsiTheme="majorHAnsi" w:cstheme="majorHAnsi"/>
                <w:sz w:val="20"/>
                <w:szCs w:val="18"/>
              </w:rPr>
              <w:t xml:space="preserve">Signature et cachet l’entreprise </w:t>
            </w:r>
            <w:r>
              <w:rPr>
                <w:rFonts w:asciiTheme="majorHAnsi" w:hAnsiTheme="majorHAnsi" w:cstheme="majorHAnsi"/>
                <w:sz w:val="20"/>
                <w:szCs w:val="18"/>
              </w:rPr>
              <w:t>signataire du contrat</w:t>
            </w:r>
          </w:p>
          <w:p w:rsidR="00060F8C" w:rsidRPr="004109FE" w:rsidRDefault="00060F8C" w:rsidP="00330171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060F8C" w:rsidRPr="004109FE" w:rsidRDefault="00060F8C" w:rsidP="00330171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sdt>
              <w:sdtPr>
                <w:rPr>
                  <w:rFonts w:ascii="Calibri Light" w:hAnsi="Calibri Light" w:cs="Calibri Light"/>
                  <w:b/>
                  <w:sz w:val="28"/>
                </w:rPr>
                <w:id w:val="1092587760"/>
                <w:showingPlcHdr/>
                <w:picture/>
              </w:sdtPr>
              <w:sdtContent>
                <w:r w:rsidRPr="004109FE">
                  <w:rPr>
                    <w:rFonts w:ascii="Calibri Light" w:hAnsi="Calibri Light" w:cs="Calibri Light"/>
                    <w:b/>
                    <w:noProof/>
                    <w:sz w:val="28"/>
                  </w:rPr>
                  <w:drawing>
                    <wp:inline distT="0" distB="0" distL="0" distR="0" wp14:anchorId="1F93BCDC" wp14:editId="01C0FA8C">
                      <wp:extent cx="561975" cy="561975"/>
                      <wp:effectExtent l="0" t="0" r="9525" b="9525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6235" cy="56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438" w:type="dxa"/>
          </w:tcPr>
          <w:p w:rsidR="00060F8C" w:rsidRDefault="00060F8C" w:rsidP="00330171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4109FE">
              <w:rPr>
                <w:rFonts w:asciiTheme="majorHAnsi" w:hAnsiTheme="majorHAnsi" w:cstheme="majorHAnsi"/>
                <w:sz w:val="20"/>
                <w:szCs w:val="18"/>
              </w:rPr>
              <w:t xml:space="preserve">Signature et cachet </w:t>
            </w:r>
            <w:r>
              <w:rPr>
                <w:rFonts w:asciiTheme="majorHAnsi" w:hAnsiTheme="majorHAnsi" w:cstheme="majorHAnsi"/>
                <w:sz w:val="20"/>
                <w:szCs w:val="18"/>
              </w:rPr>
              <w:t>du CFA</w:t>
            </w:r>
          </w:p>
          <w:p w:rsidR="00060F8C" w:rsidRPr="004109FE" w:rsidRDefault="00060F8C" w:rsidP="00330171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060F8C" w:rsidRPr="004109FE" w:rsidRDefault="00060F8C" w:rsidP="00330171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sdt>
              <w:sdtPr>
                <w:rPr>
                  <w:rFonts w:ascii="Calibri Light" w:hAnsi="Calibri Light" w:cs="Calibri Light"/>
                  <w:b/>
                  <w:sz w:val="28"/>
                </w:rPr>
                <w:id w:val="-605658697"/>
                <w:showingPlcHdr/>
                <w:picture/>
              </w:sdtPr>
              <w:sdtContent>
                <w:r w:rsidRPr="004109FE">
                  <w:rPr>
                    <w:rFonts w:ascii="Calibri Light" w:hAnsi="Calibri Light" w:cs="Calibri Light"/>
                    <w:b/>
                    <w:noProof/>
                    <w:sz w:val="28"/>
                  </w:rPr>
                  <w:drawing>
                    <wp:inline distT="0" distB="0" distL="0" distR="0" wp14:anchorId="6358904B" wp14:editId="57A4795E">
                      <wp:extent cx="561975" cy="561975"/>
                      <wp:effectExtent l="0" t="0" r="9525" b="9525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6235" cy="56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60F8C" w:rsidRPr="00380694" w:rsidRDefault="00060F8C" w:rsidP="00060F8C">
      <w:pPr>
        <w:spacing w:after="0"/>
        <w:ind w:left="-709"/>
        <w:rPr>
          <w:rFonts w:asciiTheme="majorHAnsi" w:hAnsiTheme="majorHAnsi" w:cstheme="majorHAnsi"/>
          <w:sz w:val="20"/>
          <w:szCs w:val="20"/>
        </w:rPr>
      </w:pPr>
    </w:p>
    <w:p w:rsidR="00233160" w:rsidRPr="00380694" w:rsidRDefault="00233160" w:rsidP="00060F8C">
      <w:pPr>
        <w:spacing w:after="0"/>
        <w:ind w:left="-709"/>
        <w:rPr>
          <w:rFonts w:asciiTheme="majorHAnsi" w:hAnsiTheme="majorHAnsi" w:cstheme="majorHAnsi"/>
          <w:sz w:val="20"/>
          <w:szCs w:val="20"/>
        </w:rPr>
      </w:pPr>
    </w:p>
    <w:sectPr w:rsidR="00233160" w:rsidRPr="00380694" w:rsidSect="007A2590">
      <w:footerReference w:type="default" r:id="rId13"/>
      <w:pgSz w:w="16838" w:h="11906" w:orient="landscape"/>
      <w:pgMar w:top="568" w:right="536" w:bottom="568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0E2" w:rsidRDefault="005000E2" w:rsidP="002F15F4">
      <w:pPr>
        <w:spacing w:after="0" w:line="240" w:lineRule="auto"/>
      </w:pPr>
      <w:r>
        <w:separator/>
      </w:r>
    </w:p>
  </w:endnote>
  <w:endnote w:type="continuationSeparator" w:id="0">
    <w:p w:rsidR="005000E2" w:rsidRDefault="005000E2" w:rsidP="002F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B5A" w:rsidRPr="007A2590" w:rsidRDefault="00615B5A">
    <w:pPr>
      <w:pStyle w:val="Pieddepage"/>
      <w:rPr>
        <w:rFonts w:asciiTheme="majorHAnsi" w:hAnsiTheme="majorHAnsi" w:cstheme="majorHAnsi"/>
        <w:sz w:val="18"/>
      </w:rPr>
    </w:pPr>
    <w:r w:rsidRPr="007A2590">
      <w:rPr>
        <w:rFonts w:asciiTheme="majorHAnsi" w:hAnsiTheme="majorHAnsi" w:cstheme="majorHAnsi"/>
        <w:sz w:val="18"/>
      </w:rPr>
      <w:t>Mission d’information, de contrôle et d’accompagnement pédagogique des formations par apprentissage – Région Provence-Alpes-Côte d’Azur</w:t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  <w:szCs w:val="18"/>
      </w:rPr>
      <w:t xml:space="preserve">Page </w:t>
    </w:r>
    <w:sdt>
      <w:sdtPr>
        <w:rPr>
          <w:rFonts w:asciiTheme="majorHAnsi" w:hAnsiTheme="majorHAnsi" w:cstheme="majorHAnsi"/>
          <w:sz w:val="18"/>
          <w:szCs w:val="18"/>
        </w:rPr>
        <w:id w:val="142704133"/>
        <w:docPartObj>
          <w:docPartGallery w:val="Page Numbers (Bottom of Page)"/>
          <w:docPartUnique/>
        </w:docPartObj>
      </w:sdtPr>
      <w:sdtEndPr/>
      <w:sdtContent>
        <w:r w:rsidRPr="007A2590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7A2590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7A2590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2A207C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7A2590">
          <w:rPr>
            <w:rFonts w:asciiTheme="majorHAnsi" w:hAnsiTheme="majorHAnsi" w:cstheme="majorHAnsi"/>
            <w:sz w:val="18"/>
            <w:szCs w:val="18"/>
          </w:rPr>
          <w:fldChar w:fldCharType="end"/>
        </w:r>
        <w:r w:rsidRPr="007A2590">
          <w:rPr>
            <w:rFonts w:asciiTheme="majorHAnsi" w:hAnsiTheme="majorHAnsi" w:cstheme="majorHAnsi"/>
            <w:sz w:val="18"/>
            <w:szCs w:val="18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0E2" w:rsidRDefault="005000E2" w:rsidP="002F15F4">
      <w:pPr>
        <w:spacing w:after="0" w:line="240" w:lineRule="auto"/>
      </w:pPr>
      <w:r>
        <w:separator/>
      </w:r>
    </w:p>
  </w:footnote>
  <w:footnote w:type="continuationSeparator" w:id="0">
    <w:p w:rsidR="005000E2" w:rsidRDefault="005000E2" w:rsidP="002F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1F89"/>
    <w:multiLevelType w:val="hybridMultilevel"/>
    <w:tmpl w:val="3E0013F4"/>
    <w:lvl w:ilvl="0" w:tplc="DCE86F4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05ACA"/>
    <w:multiLevelType w:val="hybridMultilevel"/>
    <w:tmpl w:val="7BA85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6B60"/>
    <w:multiLevelType w:val="hybridMultilevel"/>
    <w:tmpl w:val="9DC2C14E"/>
    <w:lvl w:ilvl="0" w:tplc="5CC420B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D0C70"/>
    <w:multiLevelType w:val="hybridMultilevel"/>
    <w:tmpl w:val="9EC44F6A"/>
    <w:lvl w:ilvl="0" w:tplc="FF7257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A5"/>
    <w:rsid w:val="00060F8C"/>
    <w:rsid w:val="00067EF3"/>
    <w:rsid w:val="000A63C1"/>
    <w:rsid w:val="000A7926"/>
    <w:rsid w:val="0017272E"/>
    <w:rsid w:val="002173A4"/>
    <w:rsid w:val="00233160"/>
    <w:rsid w:val="002A207C"/>
    <w:rsid w:val="002B17AB"/>
    <w:rsid w:val="002F15F4"/>
    <w:rsid w:val="00326039"/>
    <w:rsid w:val="003457A4"/>
    <w:rsid w:val="003730F8"/>
    <w:rsid w:val="00380694"/>
    <w:rsid w:val="0043229E"/>
    <w:rsid w:val="004B1294"/>
    <w:rsid w:val="005000E2"/>
    <w:rsid w:val="00557338"/>
    <w:rsid w:val="005F6882"/>
    <w:rsid w:val="00615B5A"/>
    <w:rsid w:val="006B17A4"/>
    <w:rsid w:val="006E4FE7"/>
    <w:rsid w:val="00737DB4"/>
    <w:rsid w:val="00756CE0"/>
    <w:rsid w:val="00764072"/>
    <w:rsid w:val="00777745"/>
    <w:rsid w:val="007A2590"/>
    <w:rsid w:val="007A4B94"/>
    <w:rsid w:val="007C7AB4"/>
    <w:rsid w:val="007E6AEC"/>
    <w:rsid w:val="00AA136C"/>
    <w:rsid w:val="00AD2C75"/>
    <w:rsid w:val="00B41779"/>
    <w:rsid w:val="00C35C5B"/>
    <w:rsid w:val="00D10464"/>
    <w:rsid w:val="00D65E5A"/>
    <w:rsid w:val="00D66CDB"/>
    <w:rsid w:val="00D9085C"/>
    <w:rsid w:val="00DF185E"/>
    <w:rsid w:val="00DF732B"/>
    <w:rsid w:val="00E84AC3"/>
    <w:rsid w:val="00E90DCA"/>
    <w:rsid w:val="00F579BC"/>
    <w:rsid w:val="00FA3D91"/>
    <w:rsid w:val="00FA7C6C"/>
    <w:rsid w:val="00FC31FA"/>
    <w:rsid w:val="00FC73FC"/>
    <w:rsid w:val="00FE19A5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E0E0"/>
  <w15:chartTrackingRefBased/>
  <w15:docId w15:val="{9C2BF651-8B0F-45BA-A795-0F23729E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istes,lp1,Paragraphe 3,puce,Bull - Bullet niveau 1,Lettre d'introduction,Paragrafo elenco1,Citation 1,Normal bullet 2,Paragraphe,Paragraph,Bullet list,Bullet point 1,Bullet 1,texte de base,Puce focus,List Paragraph1,Bullet EY,DIP"/>
    <w:basedOn w:val="Normal"/>
    <w:link w:val="ParagraphedelisteCar"/>
    <w:uiPriority w:val="34"/>
    <w:qFormat/>
    <w:rsid w:val="005F68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30F8"/>
    <w:rPr>
      <w:color w:val="0563C1" w:themeColor="hyperlink"/>
      <w:u w:val="single"/>
    </w:rPr>
  </w:style>
  <w:style w:type="paragraph" w:customStyle="1" w:styleId="Default">
    <w:name w:val="Default"/>
    <w:rsid w:val="002331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F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5F4"/>
  </w:style>
  <w:style w:type="paragraph" w:styleId="Pieddepage">
    <w:name w:val="footer"/>
    <w:basedOn w:val="Normal"/>
    <w:link w:val="PieddepageCar"/>
    <w:uiPriority w:val="99"/>
    <w:unhideWhenUsed/>
    <w:rsid w:val="002F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5F4"/>
  </w:style>
  <w:style w:type="character" w:customStyle="1" w:styleId="ParagraphedelisteCar">
    <w:name w:val="Paragraphe de liste Car"/>
    <w:aliases w:val="Listes Car,lp1 Car,Paragraphe 3 Car,puce Car,Bull - Bullet niveau 1 Car,Lettre d'introduction Car,Paragrafo elenco1 Car,Citation 1 Car,Normal bullet 2 Car,Paragraphe Car,Paragraph Car,Bullet list Car,Bullet point 1 Car,DIP Car"/>
    <w:link w:val="Paragraphedeliste"/>
    <w:uiPriority w:val="34"/>
    <w:qFormat/>
    <w:locked/>
    <w:rsid w:val="006B17A4"/>
  </w:style>
  <w:style w:type="character" w:customStyle="1" w:styleId="markedcontent">
    <w:name w:val="markedcontent"/>
    <w:basedOn w:val="Policepardfaut"/>
    <w:rsid w:val="0077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ifpro.francecompetences.fr/api/enregistrementDroit/documentDownload/19185/2661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-aix-marseille.fr/media/17705/downloa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c-aix-marseille.fr/media/19475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france.gouv.fr/affichCode.do;jsessionid=AF4A918DBA9565C878BDD41DDDF28EBB.tpdila22v_2?idSectionTA=LEGISCTA000018523998&amp;cidTexte=LEGITEXT000006072050&amp;dateTexte=201511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Herrero</dc:creator>
  <cp:keywords/>
  <dc:description/>
  <cp:lastModifiedBy>Denis Herrero</cp:lastModifiedBy>
  <cp:revision>12</cp:revision>
  <dcterms:created xsi:type="dcterms:W3CDTF">2023-04-08T06:15:00Z</dcterms:created>
  <dcterms:modified xsi:type="dcterms:W3CDTF">2024-06-18T12:55:00Z</dcterms:modified>
</cp:coreProperties>
</file>